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numPr>
          <w:ilvl w:val="0"/>
          <w:numId w:val="0"/>
        </w:numPr>
        <w:suppressAutoHyphens/>
        <w:bidi w:val="0"/>
        <w:spacing w:before="0" w:after="0" w:line="100" w:lineRule="atLeast"/>
        <w:ind w:left="0" w:right="0" w:firstLine="0"/>
        <w:jc w:val="center"/>
        <w:rPr>
          <w:rFonts w:ascii="Times New Roman" w:hAnsi="Times New Roman" w:eastAsia="Times New Roman" w:cs="Times New Roman"/>
          <w:color w:val="auto"/>
          <w:sz w:val="28"/>
          <w:szCs w:val="28"/>
          <w:lang w:eastAsia="ar-SA"/>
        </w:rPr>
      </w:pPr>
      <w:r>
        <w:rPr>
          <w:rFonts w:ascii="Times New Roman" w:hAnsi="Times New Roman" w:eastAsia="Times New Roman" w:cs="Times New Roman"/>
          <w:color w:val="auto"/>
          <w:sz w:val="28"/>
          <w:szCs w:val="28"/>
          <w:lang w:eastAsia="ar-SA"/>
        </w:rPr>
        <w:t>Министерство образования и науки РТ</w:t>
      </w:r>
    </w:p>
    <w:p>
      <w:pPr>
        <w:widowControl w:val="0"/>
        <w:numPr>
          <w:ilvl w:val="0"/>
          <w:numId w:val="0"/>
        </w:numPr>
        <w:suppressAutoHyphens/>
        <w:bidi w:val="0"/>
        <w:spacing w:before="0" w:after="0" w:line="100" w:lineRule="atLeast"/>
        <w:ind w:left="0" w:right="0" w:firstLine="0"/>
        <w:jc w:val="center"/>
        <w:rPr>
          <w:rFonts w:ascii="Times New Roman" w:hAnsi="Times New Roman" w:eastAsia="Times New Roman" w:cs="Times New Roman"/>
          <w:color w:val="auto"/>
          <w:sz w:val="28"/>
          <w:szCs w:val="28"/>
          <w:lang w:eastAsia="ar-SA"/>
        </w:rPr>
      </w:pPr>
      <w:r>
        <w:rPr>
          <w:rFonts w:ascii="Times New Roman" w:hAnsi="Times New Roman" w:eastAsia="Times New Roman" w:cs="Times New Roman"/>
          <w:color w:val="auto"/>
          <w:sz w:val="28"/>
          <w:szCs w:val="28"/>
          <w:lang w:eastAsia="ar-SA"/>
        </w:rPr>
        <w:t>ГАПОУ</w:t>
      </w:r>
    </w:p>
    <w:p>
      <w:pPr>
        <w:widowControl w:val="0"/>
        <w:numPr>
          <w:ilvl w:val="0"/>
          <w:numId w:val="0"/>
        </w:numPr>
        <w:suppressAutoHyphens/>
        <w:bidi w:val="0"/>
        <w:spacing w:before="0" w:after="0" w:line="100" w:lineRule="atLeast"/>
        <w:ind w:left="0" w:right="0" w:firstLine="0"/>
        <w:jc w:val="center"/>
        <w:rPr>
          <w:rFonts w:ascii="Times New Roman" w:hAnsi="Times New Roman" w:eastAsia="Times New Roman" w:cs="Times New Roman"/>
          <w:color w:val="auto"/>
          <w:sz w:val="28"/>
          <w:szCs w:val="28"/>
          <w:lang w:eastAsia="ar-SA"/>
        </w:rPr>
      </w:pPr>
      <w:r>
        <w:rPr>
          <w:rFonts w:ascii="Times New Roman" w:hAnsi="Times New Roman" w:eastAsia="Times New Roman" w:cs="Times New Roman"/>
          <w:color w:val="auto"/>
          <w:sz w:val="28"/>
          <w:szCs w:val="28"/>
          <w:lang w:eastAsia="ar-SA"/>
        </w:rPr>
        <w:t>«Арский агропромышленный профессиональный колледж»</w:t>
      </w:r>
    </w:p>
    <w:p>
      <w:pPr>
        <w:widowControl w:val="0"/>
        <w:numPr>
          <w:ilvl w:val="0"/>
          <w:numId w:val="0"/>
        </w:numPr>
        <w:suppressAutoHyphens/>
        <w:bidi w:val="0"/>
        <w:spacing w:before="0" w:after="0" w:line="100" w:lineRule="atLeast"/>
        <w:ind w:left="0" w:right="0" w:firstLine="0"/>
        <w:jc w:val="center"/>
        <w:rPr>
          <w:rFonts w:ascii="Times New Roman" w:hAnsi="Times New Roman" w:eastAsia="Times New Roman" w:cs="Times New Roman"/>
          <w:color w:val="auto"/>
          <w:sz w:val="28"/>
          <w:szCs w:val="28"/>
          <w:lang w:eastAsia="ar-SA"/>
        </w:rPr>
      </w:pPr>
    </w:p>
    <w:p>
      <w:pPr>
        <w:widowControl w:val="0"/>
        <w:numPr>
          <w:ilvl w:val="0"/>
          <w:numId w:val="0"/>
        </w:numPr>
        <w:tabs>
          <w:tab w:val="left" w:pos="180"/>
        </w:tabs>
        <w:suppressAutoHyphens/>
        <w:bidi w:val="0"/>
        <w:spacing w:before="0" w:after="0" w:line="100" w:lineRule="atLeast"/>
        <w:ind w:left="0" w:right="0" w:firstLine="0"/>
        <w:rPr>
          <w:rFonts w:ascii="Times New Roman" w:hAnsi="Times New Roman" w:eastAsia="Times New Roman" w:cs="Times New Roman"/>
          <w:b/>
          <w:color w:val="auto"/>
          <w:sz w:val="20"/>
          <w:szCs w:val="20"/>
          <w:lang w:eastAsia="ar-SA"/>
        </w:rPr>
      </w:pPr>
    </w:p>
    <w:p>
      <w:pPr>
        <w:widowControl w:val="0"/>
        <w:numPr>
          <w:ilvl w:val="0"/>
          <w:numId w:val="0"/>
        </w:numPr>
        <w:suppressAutoHyphens/>
        <w:bidi w:val="0"/>
        <w:spacing w:before="0" w:after="0" w:line="360" w:lineRule="auto"/>
        <w:ind w:left="0" w:right="0" w:firstLine="0"/>
        <w:jc w:val="right"/>
        <w:rPr>
          <w:rFonts w:ascii="Times New Roman" w:hAnsi="Times New Roman" w:eastAsia="Times New Roman" w:cs="Times New Roman"/>
          <w:color w:val="auto"/>
          <w:sz w:val="24"/>
          <w:szCs w:val="24"/>
          <w:lang w:eastAsia="ar-SA"/>
        </w:rPr>
      </w:pPr>
    </w:p>
    <w:p>
      <w:pPr>
        <w:widowControl w:val="0"/>
        <w:numPr>
          <w:ilvl w:val="0"/>
          <w:numId w:val="0"/>
        </w:numPr>
        <w:suppressAutoHyphens/>
        <w:bidi w:val="0"/>
        <w:spacing w:before="0" w:after="0" w:line="100" w:lineRule="atLeast"/>
        <w:ind w:left="0" w:right="0" w:firstLine="0"/>
        <w:jc w:val="center"/>
        <w:rPr>
          <w:rFonts w:ascii="Times New Roman" w:hAnsi="Times New Roman" w:eastAsia="Times New Roman" w:cs="Times New Roman"/>
          <w:color w:val="auto"/>
          <w:sz w:val="24"/>
          <w:szCs w:val="24"/>
          <w:lang w:eastAsia="ar-SA"/>
        </w:rPr>
      </w:pPr>
    </w:p>
    <w:p>
      <w:pPr>
        <w:widowControl w:val="0"/>
        <w:numPr>
          <w:ilvl w:val="0"/>
          <w:numId w:val="0"/>
        </w:numPr>
        <w:suppressAutoHyphens/>
        <w:bidi w:val="0"/>
        <w:spacing w:before="0" w:after="0" w:line="100" w:lineRule="atLeast"/>
        <w:ind w:left="0" w:right="0" w:firstLine="0"/>
        <w:jc w:val="center"/>
        <w:rPr>
          <w:rFonts w:ascii="Times New Roman" w:hAnsi="Times New Roman" w:eastAsia="Times New Roman" w:cs="Times New Roman"/>
          <w:color w:val="auto"/>
          <w:sz w:val="28"/>
          <w:szCs w:val="28"/>
          <w:lang w:eastAsia="ar-SA"/>
        </w:rPr>
      </w:pPr>
    </w:p>
    <w:p>
      <w:pPr>
        <w:widowControl w:val="0"/>
        <w:numPr>
          <w:ilvl w:val="0"/>
          <w:numId w:val="0"/>
        </w:numPr>
        <w:suppressAutoHyphens/>
        <w:bidi w:val="0"/>
        <w:spacing w:before="0" w:after="0" w:line="100" w:lineRule="atLeast"/>
        <w:ind w:left="0" w:right="0" w:firstLine="0"/>
        <w:jc w:val="center"/>
        <w:rPr>
          <w:rFonts w:ascii="Times New Roman" w:hAnsi="Times New Roman" w:eastAsia="Times New Roman" w:cs="Times New Roman"/>
          <w:color w:val="auto"/>
          <w:sz w:val="28"/>
          <w:szCs w:val="28"/>
          <w:lang w:eastAsia="ar-SA"/>
        </w:rPr>
      </w:pPr>
    </w:p>
    <w:p>
      <w:pPr>
        <w:widowControl w:val="0"/>
        <w:numPr>
          <w:ilvl w:val="0"/>
          <w:numId w:val="0"/>
        </w:numPr>
        <w:suppressAutoHyphens/>
        <w:bidi w:val="0"/>
        <w:spacing w:before="0" w:after="0" w:line="100" w:lineRule="atLeast"/>
        <w:ind w:left="0" w:right="0" w:firstLine="0"/>
        <w:jc w:val="center"/>
        <w:rPr>
          <w:rFonts w:ascii="Times New Roman" w:hAnsi="Times New Roman" w:eastAsia="Times New Roman" w:cs="Times New Roman"/>
          <w:color w:val="auto"/>
          <w:sz w:val="28"/>
          <w:szCs w:val="28"/>
          <w:lang w:eastAsia="ar-SA"/>
        </w:rPr>
      </w:pPr>
    </w:p>
    <w:p>
      <w:pPr>
        <w:widowControl w:val="0"/>
        <w:numPr>
          <w:ilvl w:val="0"/>
          <w:numId w:val="0"/>
        </w:numPr>
        <w:suppressAutoHyphens/>
        <w:bidi w:val="0"/>
        <w:spacing w:before="0" w:after="0" w:line="100" w:lineRule="atLeast"/>
        <w:ind w:left="0" w:right="0" w:firstLine="0"/>
        <w:jc w:val="center"/>
        <w:rPr>
          <w:rFonts w:ascii="Times New Roman" w:hAnsi="Times New Roman" w:eastAsia="Times New Roman" w:cs="Times New Roman"/>
          <w:color w:val="auto"/>
          <w:sz w:val="28"/>
          <w:szCs w:val="28"/>
          <w:lang w:eastAsia="ar-SA"/>
        </w:rPr>
      </w:pPr>
    </w:p>
    <w:p>
      <w:pPr>
        <w:widowControl w:val="0"/>
        <w:numPr>
          <w:ilvl w:val="0"/>
          <w:numId w:val="0"/>
        </w:numPr>
        <w:suppressAutoHyphens/>
        <w:bidi w:val="0"/>
        <w:spacing w:before="0" w:after="0" w:line="100" w:lineRule="atLeast"/>
        <w:ind w:left="0" w:right="0" w:firstLine="0"/>
        <w:jc w:val="center"/>
        <w:rPr>
          <w:rFonts w:ascii="Times New Roman" w:hAnsi="Times New Roman" w:eastAsia="Times New Roman" w:cs="Times New Roman"/>
          <w:color w:val="auto"/>
          <w:sz w:val="28"/>
          <w:szCs w:val="28"/>
          <w:lang w:eastAsia="ar-SA"/>
        </w:rPr>
      </w:pPr>
    </w:p>
    <w:p>
      <w:pPr>
        <w:widowControl w:val="0"/>
        <w:numPr>
          <w:ilvl w:val="0"/>
          <w:numId w:val="0"/>
        </w:numPr>
        <w:suppressAutoHyphens/>
        <w:bidi w:val="0"/>
        <w:spacing w:before="0" w:after="0" w:line="100" w:lineRule="atLeast"/>
        <w:ind w:left="0" w:right="0" w:firstLine="0"/>
        <w:jc w:val="center"/>
        <w:rPr>
          <w:rFonts w:ascii="Times New Roman" w:hAnsi="Times New Roman" w:eastAsia="Times New Roman" w:cs="Times New Roman"/>
          <w:color w:val="auto"/>
          <w:sz w:val="28"/>
          <w:szCs w:val="28"/>
          <w:lang w:eastAsia="ar-SA"/>
        </w:rPr>
      </w:pPr>
    </w:p>
    <w:p>
      <w:pPr>
        <w:widowControl w:val="0"/>
        <w:numPr>
          <w:ilvl w:val="0"/>
          <w:numId w:val="0"/>
        </w:numPr>
        <w:suppressAutoHyphens/>
        <w:bidi w:val="0"/>
        <w:spacing w:before="0" w:after="0" w:line="100" w:lineRule="atLeast"/>
        <w:ind w:left="0" w:right="0" w:firstLine="0"/>
        <w:jc w:val="center"/>
        <w:rPr>
          <w:rFonts w:ascii="Times New Roman" w:hAnsi="Times New Roman" w:eastAsia="Times New Roman" w:cs="Times New Roman"/>
          <w:color w:val="auto"/>
          <w:sz w:val="28"/>
          <w:szCs w:val="28"/>
          <w:lang w:eastAsia="ar-SA"/>
        </w:rPr>
      </w:pPr>
    </w:p>
    <w:p>
      <w:pPr>
        <w:widowControl w:val="0"/>
        <w:numPr>
          <w:ilvl w:val="0"/>
          <w:numId w:val="0"/>
        </w:numPr>
        <w:suppressAutoHyphens/>
        <w:bidi w:val="0"/>
        <w:spacing w:before="0" w:after="0" w:line="100" w:lineRule="atLeast"/>
        <w:ind w:left="0" w:right="0" w:firstLine="0"/>
        <w:jc w:val="center"/>
        <w:rPr>
          <w:rFonts w:ascii="Times New Roman" w:hAnsi="Times New Roman" w:eastAsia="Times New Roman" w:cs="Times New Roman"/>
          <w:color w:val="auto"/>
          <w:sz w:val="28"/>
          <w:szCs w:val="28"/>
          <w:lang w:eastAsia="ar-SA"/>
        </w:rPr>
      </w:pPr>
    </w:p>
    <w:p>
      <w:pPr>
        <w:widowControl w:val="0"/>
        <w:numPr>
          <w:ilvl w:val="0"/>
          <w:numId w:val="0"/>
        </w:numPr>
        <w:suppressAutoHyphens/>
        <w:bidi w:val="0"/>
        <w:spacing w:before="0" w:after="0" w:line="100" w:lineRule="atLeast"/>
        <w:ind w:left="0" w:right="0" w:firstLine="0"/>
        <w:jc w:val="center"/>
        <w:rPr>
          <w:rFonts w:ascii="Times New Roman" w:hAnsi="Times New Roman" w:eastAsia="Times New Roman" w:cs="Times New Roman"/>
          <w:b/>
          <w:color w:val="auto"/>
          <w:sz w:val="28"/>
          <w:szCs w:val="28"/>
          <w:lang w:eastAsia="ru-RU"/>
        </w:rPr>
      </w:pPr>
      <w:r>
        <w:rPr>
          <w:rFonts w:ascii="Times New Roman" w:hAnsi="Times New Roman" w:eastAsia="Times New Roman" w:cs="Times New Roman"/>
          <w:b w:val="0"/>
          <w:bCs w:val="0"/>
          <w:color w:val="auto"/>
          <w:sz w:val="28"/>
          <w:szCs w:val="28"/>
          <w:lang w:eastAsia="ar-SA"/>
        </w:rPr>
        <w:t xml:space="preserve">КОНТРОЛЬНО-ОЦЕНОЧНЫЕ МАТЕРИАЛЫ </w:t>
      </w:r>
    </w:p>
    <w:p>
      <w:pPr>
        <w:widowControl w:val="0"/>
        <w:suppressAutoHyphens/>
        <w:autoSpaceDE w:val="0"/>
        <w:autoSpaceDN w:val="0"/>
        <w:adjustRightInd w:val="0"/>
        <w:spacing w:after="0" w:line="240" w:lineRule="auto"/>
        <w:jc w:val="center"/>
        <w:rPr>
          <w:rFonts w:ascii="Times New Roman" w:hAnsi="Times New Roman" w:eastAsia="Times New Roman" w:cs="Times New Roman"/>
          <w:b/>
          <w:bCs/>
          <w:sz w:val="28"/>
          <w:szCs w:val="28"/>
          <w:lang w:eastAsia="ru-RU"/>
        </w:rPr>
      </w:pPr>
      <w:r>
        <w:rPr>
          <w:rFonts w:ascii="Times New Roman" w:hAnsi="Times New Roman" w:eastAsia="Times New Roman" w:cs="Times New Roman"/>
          <w:b/>
          <w:bCs/>
          <w:sz w:val="28"/>
          <w:szCs w:val="28"/>
          <w:lang w:eastAsia="ru-RU"/>
        </w:rPr>
        <w:t>Основы исследовательской деятельности</w:t>
      </w:r>
    </w:p>
    <w:p>
      <w:pPr>
        <w:widowControl w:val="0"/>
        <w:numPr>
          <w:ilvl w:val="0"/>
          <w:numId w:val="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bidi w:val="0"/>
        <w:adjustRightInd w:val="0"/>
        <w:spacing w:before="0" w:after="0" w:line="100" w:lineRule="atLeast"/>
        <w:ind w:left="0" w:right="0" w:firstLine="0"/>
        <w:jc w:val="center"/>
        <w:rPr>
          <w:rFonts w:ascii="Times New Roman" w:hAnsi="Times New Roman" w:eastAsia="Times New Roman" w:cs="Times New Roman"/>
          <w:caps/>
          <w:color w:val="auto"/>
          <w:sz w:val="28"/>
          <w:szCs w:val="28"/>
          <w:lang w:eastAsia="ar-SA"/>
        </w:rPr>
      </w:pPr>
      <w:r>
        <w:rPr>
          <w:rFonts w:ascii="Times New Roman" w:hAnsi="Times New Roman" w:eastAsia="Times New Roman" w:cs="Times New Roman"/>
          <w:color w:val="auto"/>
          <w:sz w:val="28"/>
          <w:szCs w:val="28"/>
          <w:lang w:eastAsia="ar-SA"/>
        </w:rPr>
        <w:t>по специальности</w:t>
      </w:r>
    </w:p>
    <w:p>
      <w:pPr>
        <w:widowControl w:val="0"/>
        <w:numPr>
          <w:ilvl w:val="0"/>
          <w:numId w:val="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bidi w:val="0"/>
        <w:adjustRightInd w:val="0"/>
        <w:spacing w:before="0" w:after="0" w:line="100" w:lineRule="atLeast"/>
        <w:ind w:left="0" w:right="0" w:firstLine="0"/>
        <w:jc w:val="center"/>
        <w:rPr>
          <w:rFonts w:ascii="Times New Roman" w:hAnsi="Times New Roman" w:eastAsia="Times New Roman" w:cs="Times New Roman"/>
          <w:caps/>
          <w:color w:val="auto"/>
          <w:sz w:val="28"/>
          <w:szCs w:val="28"/>
          <w:lang w:eastAsia="ar-SA"/>
        </w:rPr>
      </w:pPr>
      <w:r>
        <w:rPr>
          <w:rFonts w:ascii="Times New Roman" w:hAnsi="Times New Roman" w:eastAsia="Times New Roman" w:cs="Times New Roman"/>
          <w:caps/>
          <w:color w:val="auto"/>
          <w:sz w:val="28"/>
          <w:szCs w:val="28"/>
          <w:lang w:eastAsia="ar-SA"/>
        </w:rPr>
        <w:t>35.02.07. Механизация сельского хозяйства</w:t>
      </w:r>
    </w:p>
    <w:p>
      <w:pPr>
        <w:widowControl w:val="0"/>
        <w:numPr>
          <w:ilvl w:val="0"/>
          <w:numId w:val="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bidi w:val="0"/>
        <w:adjustRightInd w:val="0"/>
        <w:spacing w:before="0" w:after="0" w:line="100" w:lineRule="atLeast"/>
        <w:ind w:left="0" w:right="0" w:firstLine="0"/>
        <w:jc w:val="center"/>
        <w:rPr>
          <w:rFonts w:ascii="Times New Roman" w:hAnsi="Times New Roman" w:eastAsia="Times New Roman" w:cs="Times New Roman"/>
          <w:caps/>
          <w:color w:val="auto"/>
          <w:sz w:val="28"/>
          <w:szCs w:val="28"/>
          <w:lang w:eastAsia="ar-SA"/>
        </w:rPr>
      </w:pPr>
    </w:p>
    <w:p>
      <w:pPr>
        <w:widowControl w:val="0"/>
        <w:numPr>
          <w:ilvl w:val="0"/>
          <w:numId w:val="0"/>
        </w:numPr>
        <w:suppressAutoHyphens/>
        <w:bidi w:val="0"/>
        <w:spacing w:before="0" w:after="0" w:line="100" w:lineRule="atLeast"/>
        <w:ind w:left="0" w:right="0" w:firstLine="0"/>
        <w:jc w:val="center"/>
        <w:rPr>
          <w:rFonts w:ascii="Times New Roman" w:hAnsi="Times New Roman" w:eastAsia="Times New Roman" w:cs="Times New Roman"/>
          <w:color w:val="auto"/>
          <w:sz w:val="28"/>
          <w:szCs w:val="28"/>
          <w:lang w:eastAsia="ar-SA"/>
        </w:rPr>
      </w:pPr>
    </w:p>
    <w:p>
      <w:pPr>
        <w:widowControl w:val="0"/>
        <w:numPr>
          <w:ilvl w:val="0"/>
          <w:numId w:val="0"/>
        </w:numPr>
        <w:suppressAutoHyphens/>
        <w:bidi w:val="0"/>
        <w:spacing w:before="0" w:after="0" w:line="100" w:lineRule="atLeast"/>
        <w:ind w:left="0" w:right="0" w:firstLine="0"/>
        <w:jc w:val="center"/>
        <w:rPr>
          <w:rFonts w:ascii="Times New Roman" w:hAnsi="Times New Roman" w:eastAsia="Times New Roman" w:cs="Times New Roman"/>
          <w:color w:val="auto"/>
          <w:sz w:val="28"/>
          <w:szCs w:val="28"/>
          <w:lang w:eastAsia="ar-SA"/>
        </w:rPr>
      </w:pPr>
    </w:p>
    <w:p>
      <w:pPr>
        <w:widowControl w:val="0"/>
        <w:numPr>
          <w:ilvl w:val="0"/>
          <w:numId w:val="0"/>
        </w:numPr>
        <w:suppressAutoHyphens/>
        <w:bidi w:val="0"/>
        <w:spacing w:before="0" w:after="0" w:line="100" w:lineRule="atLeast"/>
        <w:ind w:left="0" w:right="0" w:firstLine="0"/>
        <w:jc w:val="center"/>
        <w:rPr>
          <w:rFonts w:ascii="Times New Roman" w:hAnsi="Times New Roman" w:eastAsia="Times New Roman" w:cs="Times New Roman"/>
          <w:color w:val="auto"/>
          <w:sz w:val="28"/>
          <w:szCs w:val="28"/>
          <w:lang w:eastAsia="ar-SA"/>
        </w:rPr>
      </w:pPr>
    </w:p>
    <w:p>
      <w:pPr>
        <w:widowControl w:val="0"/>
        <w:numPr>
          <w:ilvl w:val="0"/>
          <w:numId w:val="0"/>
        </w:numPr>
        <w:suppressAutoHyphens/>
        <w:bidi w:val="0"/>
        <w:spacing w:before="0" w:after="0" w:line="100" w:lineRule="atLeast"/>
        <w:ind w:left="0" w:right="0" w:firstLine="0"/>
        <w:jc w:val="center"/>
        <w:rPr>
          <w:rFonts w:ascii="Times New Roman" w:hAnsi="Times New Roman" w:eastAsia="Times New Roman" w:cs="Times New Roman"/>
          <w:color w:val="auto"/>
          <w:sz w:val="28"/>
          <w:szCs w:val="28"/>
          <w:lang w:eastAsia="ar-SA"/>
        </w:rPr>
      </w:pPr>
    </w:p>
    <w:p>
      <w:pPr>
        <w:widowControl w:val="0"/>
        <w:numPr>
          <w:ilvl w:val="0"/>
          <w:numId w:val="0"/>
        </w:numPr>
        <w:suppressAutoHyphens/>
        <w:bidi w:val="0"/>
        <w:spacing w:before="0" w:after="0" w:line="100" w:lineRule="atLeast"/>
        <w:ind w:left="0" w:right="0" w:firstLine="0"/>
        <w:jc w:val="center"/>
        <w:rPr>
          <w:rFonts w:ascii="Times New Roman" w:hAnsi="Times New Roman" w:eastAsia="Times New Roman" w:cs="Times New Roman"/>
          <w:color w:val="auto"/>
          <w:sz w:val="28"/>
          <w:szCs w:val="28"/>
          <w:lang w:eastAsia="ar-SA"/>
        </w:rPr>
      </w:pPr>
    </w:p>
    <w:p>
      <w:pPr>
        <w:widowControl w:val="0"/>
        <w:numPr>
          <w:ilvl w:val="0"/>
          <w:numId w:val="0"/>
        </w:numPr>
        <w:suppressAutoHyphens/>
        <w:bidi w:val="0"/>
        <w:spacing w:before="0" w:after="0" w:line="100" w:lineRule="atLeast"/>
        <w:ind w:left="0" w:right="0" w:firstLine="0"/>
        <w:jc w:val="center"/>
        <w:rPr>
          <w:rFonts w:ascii="Times New Roman" w:hAnsi="Times New Roman" w:eastAsia="Times New Roman" w:cs="Times New Roman"/>
          <w:color w:val="auto"/>
          <w:sz w:val="28"/>
          <w:szCs w:val="28"/>
          <w:lang w:eastAsia="ar-SA"/>
        </w:rPr>
      </w:pPr>
    </w:p>
    <w:p>
      <w:pPr>
        <w:widowControl w:val="0"/>
        <w:numPr>
          <w:ilvl w:val="0"/>
          <w:numId w:val="0"/>
        </w:numPr>
        <w:suppressAutoHyphens/>
        <w:bidi w:val="0"/>
        <w:spacing w:before="0" w:after="0" w:line="100" w:lineRule="atLeast"/>
        <w:ind w:left="0" w:right="0" w:firstLine="0"/>
        <w:jc w:val="center"/>
        <w:rPr>
          <w:rFonts w:ascii="Times New Roman" w:hAnsi="Times New Roman" w:eastAsia="Times New Roman" w:cs="Times New Roman"/>
          <w:color w:val="auto"/>
          <w:sz w:val="28"/>
          <w:szCs w:val="28"/>
          <w:lang w:eastAsia="ar-SA"/>
        </w:rPr>
      </w:pPr>
    </w:p>
    <w:p>
      <w:pPr>
        <w:widowControl w:val="0"/>
        <w:numPr>
          <w:ilvl w:val="0"/>
          <w:numId w:val="0"/>
        </w:numPr>
        <w:suppressAutoHyphens/>
        <w:bidi w:val="0"/>
        <w:spacing w:before="0" w:after="0" w:line="100" w:lineRule="atLeast"/>
        <w:ind w:left="0" w:right="0" w:firstLine="0"/>
        <w:jc w:val="center"/>
        <w:rPr>
          <w:rFonts w:ascii="Times New Roman" w:hAnsi="Times New Roman" w:eastAsia="Times New Roman" w:cs="Times New Roman"/>
          <w:color w:val="auto"/>
          <w:sz w:val="28"/>
          <w:szCs w:val="28"/>
          <w:lang w:eastAsia="ar-SA"/>
        </w:rPr>
      </w:pPr>
    </w:p>
    <w:p>
      <w:pPr>
        <w:widowControl w:val="0"/>
        <w:numPr>
          <w:ilvl w:val="0"/>
          <w:numId w:val="0"/>
        </w:numPr>
        <w:suppressAutoHyphens/>
        <w:bidi w:val="0"/>
        <w:spacing w:before="0" w:after="0" w:line="100" w:lineRule="atLeast"/>
        <w:ind w:left="0" w:right="0" w:firstLine="0"/>
        <w:rPr>
          <w:rFonts w:ascii="Times New Roman" w:hAnsi="Times New Roman" w:eastAsia="Times New Roman" w:cs="Times New Roman"/>
          <w:color w:val="auto"/>
          <w:sz w:val="28"/>
          <w:szCs w:val="28"/>
          <w:lang w:eastAsia="ar-SA"/>
        </w:rPr>
      </w:pPr>
    </w:p>
    <w:p>
      <w:pPr>
        <w:widowControl w:val="0"/>
        <w:numPr>
          <w:ilvl w:val="0"/>
          <w:numId w:val="0"/>
        </w:numPr>
        <w:suppressAutoHyphens/>
        <w:bidi w:val="0"/>
        <w:spacing w:before="0" w:after="0" w:line="100" w:lineRule="atLeast"/>
        <w:ind w:left="0" w:right="0" w:firstLine="0"/>
        <w:rPr>
          <w:rFonts w:ascii="Times New Roman" w:hAnsi="Times New Roman" w:eastAsia="Times New Roman" w:cs="Times New Roman"/>
          <w:color w:val="auto"/>
          <w:sz w:val="28"/>
          <w:szCs w:val="28"/>
          <w:lang w:eastAsia="ar-SA"/>
        </w:rPr>
      </w:pPr>
    </w:p>
    <w:p>
      <w:pPr>
        <w:widowControl w:val="0"/>
        <w:numPr>
          <w:ilvl w:val="0"/>
          <w:numId w:val="0"/>
        </w:numPr>
        <w:suppressAutoHyphens/>
        <w:bidi w:val="0"/>
        <w:spacing w:before="0" w:after="0" w:line="100" w:lineRule="atLeast"/>
        <w:ind w:left="0" w:right="0" w:firstLine="0"/>
        <w:rPr>
          <w:rFonts w:ascii="Times New Roman" w:hAnsi="Times New Roman" w:eastAsia="Times New Roman" w:cs="Times New Roman"/>
          <w:color w:val="auto"/>
          <w:sz w:val="28"/>
          <w:szCs w:val="28"/>
          <w:lang w:eastAsia="ar-SA"/>
        </w:rPr>
      </w:pPr>
    </w:p>
    <w:p>
      <w:pPr>
        <w:widowControl w:val="0"/>
        <w:numPr>
          <w:ilvl w:val="0"/>
          <w:numId w:val="0"/>
        </w:numPr>
        <w:suppressAutoHyphens/>
        <w:bidi w:val="0"/>
        <w:spacing w:before="0" w:after="0" w:line="100" w:lineRule="atLeast"/>
        <w:ind w:left="0" w:right="0" w:firstLine="0"/>
        <w:rPr>
          <w:rFonts w:ascii="Times New Roman" w:hAnsi="Times New Roman" w:eastAsia="Times New Roman" w:cs="Times New Roman"/>
          <w:color w:val="auto"/>
          <w:sz w:val="28"/>
          <w:szCs w:val="28"/>
          <w:lang w:eastAsia="ar-SA"/>
        </w:rPr>
      </w:pPr>
    </w:p>
    <w:p>
      <w:pPr>
        <w:widowControl w:val="0"/>
        <w:numPr>
          <w:ilvl w:val="0"/>
          <w:numId w:val="0"/>
        </w:numPr>
        <w:suppressAutoHyphens/>
        <w:bidi w:val="0"/>
        <w:spacing w:before="0" w:after="0" w:line="100" w:lineRule="atLeast"/>
        <w:ind w:left="0" w:right="0" w:firstLine="0"/>
        <w:rPr>
          <w:rFonts w:ascii="Times New Roman" w:hAnsi="Times New Roman" w:eastAsia="Times New Roman" w:cs="Times New Roman"/>
          <w:color w:val="auto"/>
          <w:sz w:val="28"/>
          <w:szCs w:val="28"/>
          <w:lang w:eastAsia="ar-SA"/>
        </w:rPr>
      </w:pPr>
    </w:p>
    <w:p>
      <w:pPr>
        <w:widowControl w:val="0"/>
        <w:numPr>
          <w:ilvl w:val="0"/>
          <w:numId w:val="0"/>
        </w:numPr>
        <w:suppressAutoHyphens/>
        <w:bidi w:val="0"/>
        <w:spacing w:before="0" w:after="0" w:line="100" w:lineRule="atLeast"/>
        <w:ind w:left="0" w:right="0" w:firstLine="0"/>
        <w:rPr>
          <w:rFonts w:ascii="Times New Roman" w:hAnsi="Times New Roman" w:eastAsia="Times New Roman" w:cs="Times New Roman"/>
          <w:color w:val="auto"/>
          <w:sz w:val="28"/>
          <w:szCs w:val="28"/>
          <w:lang w:eastAsia="ar-SA"/>
        </w:rPr>
      </w:pPr>
    </w:p>
    <w:p>
      <w:pPr>
        <w:widowControl w:val="0"/>
        <w:numPr>
          <w:ilvl w:val="0"/>
          <w:numId w:val="0"/>
        </w:numPr>
        <w:suppressAutoHyphens/>
        <w:bidi w:val="0"/>
        <w:spacing w:before="0" w:after="0" w:line="100" w:lineRule="atLeast"/>
        <w:ind w:left="0" w:right="0" w:firstLine="0"/>
        <w:rPr>
          <w:rFonts w:ascii="Times New Roman" w:hAnsi="Times New Roman" w:eastAsia="Times New Roman" w:cs="Times New Roman"/>
          <w:color w:val="auto"/>
          <w:sz w:val="28"/>
          <w:szCs w:val="28"/>
          <w:lang w:eastAsia="ar-SA"/>
        </w:rPr>
      </w:pPr>
    </w:p>
    <w:p>
      <w:pPr>
        <w:widowControl w:val="0"/>
        <w:numPr>
          <w:ilvl w:val="0"/>
          <w:numId w:val="0"/>
        </w:numPr>
        <w:suppressAutoHyphens/>
        <w:bidi w:val="0"/>
        <w:spacing w:before="0" w:after="0" w:line="100" w:lineRule="atLeast"/>
        <w:ind w:left="0" w:right="0" w:firstLine="0"/>
        <w:rPr>
          <w:rFonts w:ascii="Times New Roman" w:hAnsi="Times New Roman" w:eastAsia="Times New Roman" w:cs="Times New Roman"/>
          <w:color w:val="auto"/>
          <w:sz w:val="28"/>
          <w:szCs w:val="28"/>
          <w:lang w:eastAsia="ar-SA"/>
        </w:rPr>
      </w:pPr>
    </w:p>
    <w:p>
      <w:pPr>
        <w:widowControl w:val="0"/>
        <w:numPr>
          <w:ilvl w:val="0"/>
          <w:numId w:val="0"/>
        </w:numPr>
        <w:suppressAutoHyphens/>
        <w:bidi w:val="0"/>
        <w:spacing w:before="0" w:after="0" w:line="100" w:lineRule="atLeast"/>
        <w:ind w:left="0" w:right="0" w:firstLine="0"/>
        <w:rPr>
          <w:rFonts w:ascii="Times New Roman" w:hAnsi="Times New Roman" w:eastAsia="Times New Roman" w:cs="Times New Roman"/>
          <w:color w:val="auto"/>
          <w:sz w:val="28"/>
          <w:szCs w:val="28"/>
          <w:lang w:eastAsia="ar-SA"/>
        </w:rPr>
      </w:pPr>
    </w:p>
    <w:p>
      <w:pPr>
        <w:widowControl w:val="0"/>
        <w:numPr>
          <w:ilvl w:val="0"/>
          <w:numId w:val="0"/>
        </w:numPr>
        <w:suppressAutoHyphens/>
        <w:bidi w:val="0"/>
        <w:spacing w:before="0" w:after="0" w:line="100" w:lineRule="atLeast"/>
        <w:ind w:left="0" w:right="0" w:firstLine="0"/>
        <w:rPr>
          <w:rFonts w:ascii="Times New Roman" w:hAnsi="Times New Roman" w:eastAsia="Times New Roman" w:cs="Times New Roman"/>
          <w:color w:val="auto"/>
          <w:sz w:val="28"/>
          <w:szCs w:val="28"/>
          <w:lang w:eastAsia="ar-SA"/>
        </w:rPr>
      </w:pPr>
    </w:p>
    <w:p>
      <w:pPr>
        <w:widowControl w:val="0"/>
        <w:numPr>
          <w:ilvl w:val="0"/>
          <w:numId w:val="0"/>
        </w:numPr>
        <w:suppressAutoHyphens/>
        <w:bidi w:val="0"/>
        <w:spacing w:before="0" w:after="0" w:line="100" w:lineRule="atLeast"/>
        <w:ind w:left="0" w:right="0" w:firstLine="0"/>
        <w:rPr>
          <w:rFonts w:ascii="Times New Roman" w:hAnsi="Times New Roman" w:eastAsia="Times New Roman" w:cs="Times New Roman"/>
          <w:color w:val="auto"/>
          <w:sz w:val="28"/>
          <w:szCs w:val="28"/>
          <w:lang w:eastAsia="ar-SA"/>
        </w:rPr>
      </w:pPr>
    </w:p>
    <w:p>
      <w:pPr>
        <w:widowControl w:val="0"/>
        <w:numPr>
          <w:ilvl w:val="0"/>
          <w:numId w:val="0"/>
        </w:numPr>
        <w:suppressAutoHyphens/>
        <w:bidi w:val="0"/>
        <w:spacing w:before="0" w:after="0" w:line="100" w:lineRule="atLeast"/>
        <w:ind w:left="0" w:right="0" w:firstLine="0"/>
        <w:jc w:val="center"/>
        <w:rPr>
          <w:rFonts w:ascii="Times New Roman" w:hAnsi="Times New Roman" w:eastAsia="Times New Roman" w:cs="Times New Roman"/>
          <w:color w:val="auto"/>
          <w:sz w:val="28"/>
          <w:szCs w:val="28"/>
          <w:lang w:val="ru-RU" w:eastAsia="ar-SA"/>
        </w:rPr>
      </w:pPr>
      <w:r>
        <w:rPr>
          <w:rFonts w:ascii="Times New Roman" w:hAnsi="Times New Roman" w:eastAsia="Times New Roman" w:cs="Times New Roman"/>
          <w:color w:val="auto"/>
          <w:sz w:val="28"/>
          <w:szCs w:val="28"/>
          <w:lang w:val="ru-RU" w:eastAsia="ar-SA"/>
        </w:rPr>
        <w:t xml:space="preserve">УРНЯК </w:t>
      </w:r>
    </w:p>
    <w:p>
      <w:pPr>
        <w:widowControl w:val="0"/>
        <w:numPr>
          <w:ilvl w:val="0"/>
          <w:numId w:val="0"/>
        </w:numPr>
        <w:suppressAutoHyphens/>
        <w:bidi w:val="0"/>
        <w:spacing w:before="0" w:after="0" w:line="100" w:lineRule="atLeast"/>
        <w:ind w:left="0" w:right="0" w:firstLine="0"/>
        <w:jc w:val="center"/>
        <w:rPr>
          <w:rFonts w:hint="default" w:ascii="Times New Roman" w:hAnsi="Times New Roman" w:eastAsia="Times New Roman" w:cs="Times New Roman"/>
          <w:color w:val="auto"/>
          <w:sz w:val="28"/>
          <w:szCs w:val="28"/>
          <w:lang w:val="ru-RU" w:eastAsia="ar-SA"/>
        </w:rPr>
      </w:pPr>
      <w:r>
        <w:rPr>
          <w:rFonts w:ascii="Times New Roman" w:hAnsi="Times New Roman" w:eastAsia="Times New Roman" w:cs="Times New Roman"/>
          <w:color w:val="auto"/>
          <w:sz w:val="28"/>
          <w:szCs w:val="28"/>
          <w:lang w:val="ru-RU" w:eastAsia="ar-SA"/>
        </w:rPr>
        <w:t>201</w:t>
      </w:r>
      <w:r>
        <w:rPr>
          <w:rFonts w:hint="default" w:ascii="Times New Roman" w:hAnsi="Times New Roman" w:eastAsia="Times New Roman" w:cs="Times New Roman"/>
          <w:color w:val="auto"/>
          <w:sz w:val="28"/>
          <w:szCs w:val="28"/>
          <w:lang w:val="ru-RU" w:eastAsia="ar-SA"/>
        </w:rPr>
        <w:t>8</w:t>
      </w:r>
    </w:p>
    <w:p>
      <w:pPr>
        <w:widowControl w:val="0"/>
        <w:numPr>
          <w:ilvl w:val="0"/>
          <w:numId w:val="0"/>
        </w:numPr>
        <w:suppressAutoHyphens/>
        <w:bidi w:val="0"/>
        <w:spacing w:before="0" w:after="0" w:line="100" w:lineRule="atLeast"/>
        <w:ind w:left="0" w:right="0" w:firstLine="0"/>
        <w:jc w:val="center"/>
        <w:rPr>
          <w:rFonts w:ascii="Times New Roman" w:hAnsi="Times New Roman" w:eastAsia="Times New Roman" w:cs="Times New Roman"/>
          <w:color w:val="auto"/>
          <w:sz w:val="28"/>
          <w:szCs w:val="28"/>
          <w:lang w:val="ru-RU" w:eastAsia="ar-SA"/>
        </w:rPr>
      </w:pPr>
    </w:p>
    <w:p>
      <w:pPr>
        <w:widowControl w:val="0"/>
        <w:numPr>
          <w:ilvl w:val="0"/>
          <w:numId w:val="0"/>
        </w:numPr>
        <w:suppressAutoHyphens/>
        <w:bidi w:val="0"/>
        <w:spacing w:before="0" w:after="0" w:line="100" w:lineRule="atLeast"/>
        <w:ind w:left="0" w:right="0" w:firstLine="0"/>
        <w:jc w:val="center"/>
        <w:rPr>
          <w:rFonts w:ascii="Times New Roman" w:hAnsi="Times New Roman" w:eastAsia="Times New Roman" w:cs="Times New Roman"/>
          <w:color w:val="auto"/>
          <w:sz w:val="28"/>
          <w:szCs w:val="28"/>
          <w:lang w:eastAsia="ar-SA"/>
        </w:rPr>
      </w:pPr>
    </w:p>
    <w:p>
      <w:pPr>
        <w:widowControl w:val="0"/>
        <w:numPr>
          <w:ilvl w:val="0"/>
          <w:numId w:val="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bidi w:val="0"/>
        <w:spacing w:before="0" w:after="0" w:line="100" w:lineRule="atLeast"/>
        <w:ind w:left="0" w:right="0" w:firstLine="0"/>
        <w:jc w:val="both"/>
        <w:rPr>
          <w:rFonts w:ascii="Times New Roman" w:hAnsi="Times New Roman" w:eastAsia="Times New Roman" w:cs="Times New Roman"/>
          <w:b/>
          <w:color w:val="auto"/>
          <w:sz w:val="24"/>
          <w:szCs w:val="24"/>
          <w:lang w:eastAsia="ar-SA"/>
        </w:rPr>
      </w:pPr>
    </w:p>
    <w:p>
      <w:pPr>
        <w:sectPr>
          <w:headerReference r:id="rId7" w:type="first"/>
          <w:footerReference r:id="rId10" w:type="first"/>
          <w:headerReference r:id="rId5" w:type="default"/>
          <w:footerReference r:id="rId8" w:type="default"/>
          <w:headerReference r:id="rId6" w:type="even"/>
          <w:footerReference r:id="rId9" w:type="even"/>
          <w:footnotePr>
            <w:numFmt w:val="decimal"/>
          </w:footnotePr>
          <w:pgSz w:w="11906" w:h="16838"/>
          <w:pgMar w:top="765" w:right="720" w:bottom="765" w:left="720" w:header="708" w:footer="708" w:gutter="0"/>
          <w:pgNumType w:fmt="decimal"/>
          <w:cols w:space="720" w:num="1"/>
          <w:docGrid w:linePitch="600" w:charSpace="40960"/>
        </w:sectPr>
      </w:pPr>
    </w:p>
    <w:p>
      <w:pPr>
        <w:widowControl w:val="0"/>
        <w:numPr>
          <w:ilvl w:val="0"/>
          <w:numId w:val="0"/>
        </w:numPr>
        <w:suppressAutoHyphens/>
        <w:bidi w:val="0"/>
        <w:spacing w:before="0" w:after="0" w:line="360" w:lineRule="auto"/>
        <w:ind w:left="0" w:right="0" w:firstLine="0"/>
        <w:rPr>
          <w:rFonts w:ascii="Times New Roman" w:hAnsi="Times New Roman" w:eastAsia="Times New Roman" w:cs="Times New Roman"/>
          <w:color w:val="auto"/>
          <w:sz w:val="24"/>
          <w:szCs w:val="24"/>
          <w:lang w:eastAsia="ar-SA"/>
        </w:rPr>
      </w:pPr>
      <w:r>
        <w:rPr>
          <w:rFonts w:ascii="Times New Roman" w:hAnsi="Times New Roman" w:eastAsia="Times New Roman" w:cs="Times New Roman"/>
          <w:b/>
          <w:bCs/>
          <w:color w:val="auto"/>
          <w:sz w:val="24"/>
          <w:szCs w:val="24"/>
          <w:lang w:eastAsia="ar-SA"/>
        </w:rPr>
        <w:t>«Утверждаю»</w:t>
      </w:r>
    </w:p>
    <w:p>
      <w:pPr>
        <w:widowControl w:val="0"/>
        <w:numPr>
          <w:ilvl w:val="0"/>
          <w:numId w:val="0"/>
        </w:numPr>
        <w:suppressAutoHyphens/>
        <w:bidi w:val="0"/>
        <w:spacing w:before="0" w:after="0" w:line="360" w:lineRule="auto"/>
        <w:ind w:left="0" w:right="0" w:firstLine="0"/>
        <w:rPr>
          <w:rFonts w:ascii="Times New Roman" w:hAnsi="Times New Roman" w:eastAsia="Times New Roman" w:cs="Times New Roman"/>
          <w:color w:val="auto"/>
          <w:sz w:val="24"/>
          <w:szCs w:val="24"/>
          <w:lang w:eastAsia="ar-SA"/>
        </w:rPr>
      </w:pPr>
      <w:r>
        <w:rPr>
          <w:rFonts w:ascii="Times New Roman" w:hAnsi="Times New Roman" w:eastAsia="Times New Roman" w:cs="Times New Roman"/>
          <w:color w:val="auto"/>
          <w:sz w:val="24"/>
          <w:szCs w:val="24"/>
          <w:lang w:eastAsia="ar-SA"/>
        </w:rPr>
        <w:t>Директор</w:t>
      </w:r>
    </w:p>
    <w:p>
      <w:pPr>
        <w:widowControl w:val="0"/>
        <w:numPr>
          <w:ilvl w:val="0"/>
          <w:numId w:val="0"/>
        </w:numPr>
        <w:suppressAutoHyphens/>
        <w:bidi w:val="0"/>
        <w:spacing w:before="0" w:after="0" w:line="360" w:lineRule="auto"/>
        <w:ind w:left="0" w:right="0" w:firstLine="0"/>
        <w:rPr>
          <w:rFonts w:hint="default" w:ascii="Times New Roman" w:hAnsi="Times New Roman" w:eastAsia="Times New Roman" w:cs="Times New Roman"/>
          <w:color w:val="auto"/>
          <w:sz w:val="24"/>
          <w:szCs w:val="24"/>
          <w:lang w:val="en-US" w:eastAsia="ar-SA"/>
        </w:rPr>
      </w:pPr>
      <w:r>
        <w:rPr>
          <w:rFonts w:ascii="Times New Roman" w:hAnsi="Times New Roman" w:eastAsia="Times New Roman" w:cs="Times New Roman"/>
          <w:color w:val="auto"/>
          <w:sz w:val="24"/>
          <w:szCs w:val="24"/>
          <w:lang w:eastAsia="ar-SA"/>
        </w:rPr>
        <w:t xml:space="preserve">__________ </w:t>
      </w:r>
      <w:r>
        <w:rPr>
          <w:rFonts w:ascii="Times New Roman" w:hAnsi="Times New Roman" w:eastAsia="Times New Roman" w:cs="Times New Roman"/>
          <w:color w:val="auto"/>
          <w:sz w:val="24"/>
          <w:szCs w:val="24"/>
          <w:lang w:eastAsia="ru-RU"/>
        </w:rPr>
        <w:t xml:space="preserve">   Р</w:t>
      </w:r>
      <w:r>
        <w:rPr>
          <w:rFonts w:hint="default" w:ascii="Times New Roman" w:hAnsi="Times New Roman" w:eastAsia="Times New Roman" w:cs="Times New Roman"/>
          <w:color w:val="auto"/>
          <w:sz w:val="24"/>
          <w:szCs w:val="24"/>
          <w:lang w:val="en-US" w:eastAsia="ru-RU"/>
        </w:rPr>
        <w:t>. Р. Камалутдинов</w:t>
      </w:r>
    </w:p>
    <w:p>
      <w:pPr>
        <w:widowControl w:val="0"/>
        <w:numPr>
          <w:ilvl w:val="0"/>
          <w:numId w:val="0"/>
        </w:numPr>
        <w:suppressAutoHyphens/>
        <w:bidi w:val="0"/>
        <w:spacing w:before="0" w:after="0" w:line="360" w:lineRule="auto"/>
        <w:ind w:left="0" w:right="0" w:firstLine="0"/>
        <w:rPr>
          <w:rFonts w:ascii="Times New Roman" w:hAnsi="Times New Roman" w:eastAsia="Times New Roman" w:cs="Times New Roman"/>
          <w:color w:val="auto"/>
          <w:sz w:val="24"/>
          <w:szCs w:val="24"/>
          <w:lang w:eastAsia="ar-SA"/>
        </w:rPr>
      </w:pPr>
    </w:p>
    <w:p>
      <w:pPr>
        <w:widowControl w:val="0"/>
        <w:numPr>
          <w:ilvl w:val="0"/>
          <w:numId w:val="0"/>
        </w:numPr>
        <w:suppressAutoHyphens/>
        <w:bidi w:val="0"/>
        <w:spacing w:before="0" w:after="0" w:line="360" w:lineRule="auto"/>
        <w:ind w:left="0" w:right="0" w:firstLine="0"/>
        <w:rPr>
          <w:rFonts w:ascii="Times New Roman" w:hAnsi="Times New Roman" w:eastAsia="Times New Roman" w:cs="Times New Roman"/>
          <w:color w:val="auto"/>
          <w:sz w:val="24"/>
          <w:szCs w:val="24"/>
          <w:lang w:eastAsia="ar-SA"/>
        </w:rPr>
      </w:pPr>
      <w:r>
        <w:rPr>
          <w:rFonts w:ascii="Times New Roman" w:hAnsi="Times New Roman" w:eastAsia="Times New Roman" w:cs="Times New Roman"/>
          <w:color w:val="auto"/>
          <w:sz w:val="24"/>
          <w:szCs w:val="24"/>
          <w:lang w:eastAsia="ar-SA"/>
        </w:rPr>
        <w:t>Разработчик:</w:t>
      </w:r>
    </w:p>
    <w:p>
      <w:pPr>
        <w:widowControl w:val="0"/>
        <w:numPr>
          <w:ilvl w:val="0"/>
          <w:numId w:val="0"/>
        </w:numPr>
        <w:suppressAutoHyphens/>
        <w:bidi w:val="0"/>
        <w:spacing w:before="0" w:after="0" w:line="360" w:lineRule="auto"/>
        <w:ind w:left="0" w:right="0" w:firstLine="0"/>
        <w:rPr>
          <w:rFonts w:ascii="Times New Roman" w:hAnsi="Times New Roman" w:eastAsia="Times New Roman" w:cs="Times New Roman"/>
          <w:color w:val="auto"/>
          <w:sz w:val="24"/>
          <w:szCs w:val="24"/>
          <w:lang w:eastAsia="ar-SA"/>
        </w:rPr>
      </w:pPr>
      <w:r>
        <w:rPr>
          <w:rFonts w:ascii="Times New Roman" w:hAnsi="Times New Roman" w:eastAsia="Times New Roman" w:cs="Times New Roman"/>
          <w:color w:val="auto"/>
          <w:sz w:val="24"/>
          <w:szCs w:val="24"/>
          <w:lang w:eastAsia="ar-SA"/>
        </w:rPr>
        <w:t>преподаватель   __________Ахмадуллин А. С.</w:t>
      </w:r>
    </w:p>
    <w:p>
      <w:pPr>
        <w:widowControl w:val="0"/>
        <w:numPr>
          <w:ilvl w:val="0"/>
          <w:numId w:val="0"/>
        </w:numPr>
        <w:suppressAutoHyphens/>
        <w:bidi w:val="0"/>
        <w:spacing w:before="0" w:after="0" w:line="360" w:lineRule="auto"/>
        <w:ind w:left="0" w:right="0" w:firstLine="0"/>
        <w:rPr>
          <w:rFonts w:ascii="Times New Roman" w:hAnsi="Times New Roman" w:eastAsia="Times New Roman" w:cs="Times New Roman"/>
          <w:color w:val="auto"/>
          <w:sz w:val="24"/>
          <w:szCs w:val="24"/>
          <w:lang w:eastAsia="ar-SA"/>
        </w:rPr>
      </w:pPr>
    </w:p>
    <w:tbl>
      <w:tblPr>
        <w:tblStyle w:val="3"/>
        <w:tblW w:w="0" w:type="auto"/>
        <w:tblInd w:w="0" w:type="dxa"/>
        <w:tblLayout w:type="fixed"/>
        <w:tblCellMar>
          <w:top w:w="0" w:type="dxa"/>
          <w:left w:w="108" w:type="dxa"/>
          <w:bottom w:w="0" w:type="dxa"/>
          <w:right w:w="108" w:type="dxa"/>
        </w:tblCellMar>
      </w:tblPr>
      <w:tblGrid>
        <w:gridCol w:w="8028"/>
      </w:tblGrid>
      <w:tr>
        <w:tblPrEx>
          <w:tblCellMar>
            <w:top w:w="0" w:type="dxa"/>
            <w:left w:w="108" w:type="dxa"/>
            <w:bottom w:w="0" w:type="dxa"/>
            <w:right w:w="108" w:type="dxa"/>
          </w:tblCellMar>
        </w:tblPrEx>
        <w:tc>
          <w:tcPr>
            <w:tcW w:w="8028" w:type="dxa"/>
            <w:noWrap w:val="0"/>
            <w:vAlign w:val="top"/>
          </w:tcPr>
          <w:p>
            <w:pPr>
              <w:widowControl w:val="0"/>
              <w:numPr>
                <w:ilvl w:val="0"/>
                <w:numId w:val="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bidi w:val="0"/>
              <w:spacing w:before="0" w:after="0" w:line="100" w:lineRule="atLeast"/>
              <w:ind w:left="0" w:right="0" w:firstLine="0"/>
              <w:jc w:val="both"/>
              <w:rPr>
                <w:rFonts w:ascii="Times New Roman" w:hAnsi="Times New Roman" w:eastAsia="Times New Roman" w:cs="Times New Roman"/>
                <w:color w:val="auto"/>
                <w:sz w:val="24"/>
                <w:szCs w:val="24"/>
                <w:lang w:eastAsia="ar-SA"/>
              </w:rPr>
            </w:pPr>
            <w:r>
              <w:rPr>
                <w:rFonts w:ascii="Times New Roman" w:hAnsi="Times New Roman" w:eastAsia="Times New Roman" w:cs="Times New Roman"/>
                <w:color w:val="auto"/>
                <w:sz w:val="24"/>
                <w:szCs w:val="24"/>
                <w:lang w:val="ru-RU" w:eastAsia="ar-SA"/>
              </w:rPr>
              <w:t>«Согласовано»</w:t>
            </w:r>
            <w:r>
              <w:rPr>
                <w:rFonts w:ascii="Times New Roman" w:hAnsi="Times New Roman" w:eastAsia="Times New Roman" w:cs="Times New Roman"/>
                <w:color w:val="auto"/>
                <w:sz w:val="24"/>
                <w:szCs w:val="24"/>
                <w:lang w:eastAsia="ar-SA"/>
              </w:rPr>
              <w:t xml:space="preserve"> на заседании  МК преподавателей  общеобразовательных дисциплин</w:t>
            </w:r>
          </w:p>
          <w:p>
            <w:pPr>
              <w:widowControl w:val="0"/>
              <w:numPr>
                <w:ilvl w:val="0"/>
                <w:numId w:val="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bidi w:val="0"/>
              <w:spacing w:before="0" w:after="0" w:line="100" w:lineRule="atLeast"/>
              <w:ind w:left="0" w:right="0" w:firstLine="0"/>
              <w:jc w:val="both"/>
              <w:rPr>
                <w:rFonts w:ascii="Times New Roman" w:hAnsi="Times New Roman" w:eastAsia="Times New Roman" w:cs="Times New Roman"/>
                <w:color w:val="auto"/>
                <w:sz w:val="24"/>
                <w:szCs w:val="24"/>
                <w:lang w:eastAsia="ar-SA"/>
              </w:rPr>
            </w:pPr>
            <w:r>
              <w:rPr>
                <w:rFonts w:ascii="Times New Roman" w:hAnsi="Times New Roman" w:eastAsia="Times New Roman" w:cs="Times New Roman"/>
                <w:color w:val="auto"/>
                <w:sz w:val="24"/>
                <w:szCs w:val="24"/>
                <w:lang w:eastAsia="ar-SA"/>
              </w:rPr>
              <w:t xml:space="preserve">Протокол №_______ от </w:t>
            </w:r>
            <w:r>
              <w:rPr>
                <w:rFonts w:ascii="Times New Roman" w:hAnsi="Times New Roman" w:eastAsia="Times New Roman" w:cs="Times New Roman"/>
                <w:color w:val="auto"/>
                <w:sz w:val="24"/>
                <w:szCs w:val="24"/>
                <w:lang w:eastAsia="ru-RU"/>
              </w:rPr>
              <w:t>31.08.</w:t>
            </w:r>
            <w:r>
              <w:rPr>
                <w:rFonts w:ascii="Times New Roman" w:hAnsi="Times New Roman" w:eastAsia="Times New Roman" w:cs="Times New Roman"/>
                <w:caps/>
                <w:color w:val="auto"/>
                <w:sz w:val="24"/>
                <w:szCs w:val="24"/>
                <w:lang w:eastAsia="ru-RU"/>
              </w:rPr>
              <w:t>201</w:t>
            </w:r>
            <w:r>
              <w:rPr>
                <w:rFonts w:hint="default" w:ascii="Times New Roman" w:hAnsi="Times New Roman" w:eastAsia="Times New Roman" w:cs="Times New Roman"/>
                <w:caps/>
                <w:color w:val="auto"/>
                <w:sz w:val="24"/>
                <w:szCs w:val="24"/>
                <w:lang w:val="en-US" w:eastAsia="ru-RU"/>
              </w:rPr>
              <w:t>8</w:t>
            </w:r>
            <w:r>
              <w:rPr>
                <w:rFonts w:ascii="Times New Roman" w:hAnsi="Times New Roman" w:eastAsia="Times New Roman" w:cs="Times New Roman"/>
                <w:caps/>
                <w:color w:val="auto"/>
                <w:sz w:val="24"/>
                <w:szCs w:val="24"/>
                <w:lang w:eastAsia="ru-RU"/>
              </w:rPr>
              <w:t xml:space="preserve"> </w:t>
            </w:r>
            <w:r>
              <w:rPr>
                <w:rFonts w:ascii="Times New Roman" w:hAnsi="Times New Roman" w:eastAsia="Times New Roman" w:cs="Times New Roman"/>
                <w:color w:val="auto"/>
                <w:sz w:val="24"/>
                <w:szCs w:val="24"/>
                <w:lang w:eastAsia="ru-RU"/>
              </w:rPr>
              <w:t xml:space="preserve">год     </w:t>
            </w:r>
          </w:p>
          <w:p>
            <w:pPr>
              <w:widowControl w:val="0"/>
              <w:numPr>
                <w:ilvl w:val="0"/>
                <w:numId w:val="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bidi w:val="0"/>
              <w:spacing w:before="0" w:after="0" w:line="100" w:lineRule="atLeast"/>
              <w:ind w:left="0" w:right="0" w:firstLine="0"/>
              <w:jc w:val="both"/>
              <w:rPr>
                <w:rFonts w:ascii="Times New Roman" w:hAnsi="Times New Roman" w:eastAsia="Times New Roman" w:cs="Times New Roman"/>
                <w:color w:val="auto"/>
                <w:sz w:val="20"/>
                <w:szCs w:val="20"/>
                <w:lang w:eastAsia="ar-SA"/>
              </w:rPr>
            </w:pPr>
            <w:r>
              <w:rPr>
                <w:rFonts w:ascii="Times New Roman" w:hAnsi="Times New Roman" w:eastAsia="Times New Roman" w:cs="Times New Roman"/>
                <w:color w:val="auto"/>
                <w:sz w:val="24"/>
                <w:szCs w:val="24"/>
                <w:lang w:eastAsia="ar-SA"/>
              </w:rPr>
              <w:t>Председатель ЦМК ________________ /А. Р. Гараева/</w:t>
            </w:r>
          </w:p>
        </w:tc>
      </w:tr>
    </w:tbl>
    <w:p>
      <w:pPr>
        <w:widowControl w:val="0"/>
        <w:numPr>
          <w:ilvl w:val="0"/>
          <w:numId w:val="0"/>
        </w:numPr>
        <w:suppressAutoHyphens/>
        <w:bidi w:val="0"/>
        <w:spacing w:before="0" w:after="0" w:line="100" w:lineRule="atLeast"/>
        <w:ind w:left="0" w:right="0" w:firstLine="0"/>
        <w:jc w:val="center"/>
        <w:rPr>
          <w:rFonts w:ascii="Times New Roman" w:hAnsi="Times New Roman" w:eastAsia="Times New Roman" w:cs="Times New Roman"/>
          <w:b/>
          <w:color w:val="auto"/>
          <w:sz w:val="24"/>
          <w:szCs w:val="24"/>
          <w:lang w:eastAsia="ar-SA"/>
        </w:rPr>
      </w:pPr>
    </w:p>
    <w:p>
      <w:pPr>
        <w:widowControl w:val="0"/>
        <w:numPr>
          <w:ilvl w:val="0"/>
          <w:numId w:val="0"/>
        </w:numPr>
        <w:suppressAutoHyphens/>
        <w:bidi w:val="0"/>
        <w:spacing w:before="0" w:after="0" w:line="100" w:lineRule="atLeast"/>
        <w:ind w:left="0" w:right="0" w:firstLine="0"/>
        <w:jc w:val="center"/>
        <w:rPr>
          <w:rFonts w:ascii="Times New Roman" w:hAnsi="Times New Roman" w:eastAsia="Times New Roman" w:cs="Times New Roman"/>
          <w:b/>
          <w:color w:val="auto"/>
          <w:sz w:val="24"/>
          <w:szCs w:val="24"/>
          <w:lang w:eastAsia="ar-SA"/>
        </w:rPr>
      </w:pPr>
    </w:p>
    <w:p>
      <w:pPr>
        <w:widowControl w:val="0"/>
        <w:numPr>
          <w:ilvl w:val="0"/>
          <w:numId w:val="0"/>
        </w:numPr>
        <w:suppressAutoHyphens/>
        <w:bidi w:val="0"/>
        <w:spacing w:before="0" w:after="0" w:line="100" w:lineRule="atLeast"/>
        <w:ind w:left="0" w:right="0" w:firstLine="0"/>
        <w:jc w:val="center"/>
        <w:rPr>
          <w:rFonts w:ascii="Times New Roman" w:hAnsi="Times New Roman" w:eastAsia="Times New Roman" w:cs="Times New Roman"/>
          <w:b/>
          <w:color w:val="auto"/>
          <w:sz w:val="24"/>
          <w:szCs w:val="24"/>
          <w:lang w:eastAsia="ar-SA"/>
        </w:rPr>
      </w:pPr>
    </w:p>
    <w:p>
      <w:pPr>
        <w:widowControl/>
        <w:numPr>
          <w:ilvl w:val="0"/>
          <w:numId w:val="0"/>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bidi w:val="0"/>
        <w:spacing w:before="0" w:after="0" w:line="100" w:lineRule="atLeast"/>
        <w:ind w:left="0" w:right="0" w:firstLine="708"/>
        <w:jc w:val="left"/>
        <w:rPr>
          <w:rFonts w:ascii="Times New Roman" w:hAnsi="Times New Roman" w:eastAsia="Times New Roman" w:cs="Times New Roman"/>
          <w:color w:val="auto"/>
          <w:sz w:val="24"/>
          <w:szCs w:val="24"/>
          <w:lang w:eastAsia="ar-SA"/>
        </w:rPr>
      </w:pPr>
      <w:r>
        <w:rPr>
          <w:rFonts w:ascii="Times New Roman" w:hAnsi="Times New Roman" w:eastAsia="Times New Roman" w:cs="Times New Roman"/>
          <w:color w:val="auto"/>
          <w:sz w:val="24"/>
          <w:szCs w:val="24"/>
          <w:lang w:eastAsia="ar-SA"/>
        </w:rPr>
        <w:t>Р</w:t>
      </w:r>
      <w:r>
        <w:rPr>
          <w:rFonts w:ascii="Times New Roman" w:hAnsi="Times New Roman" w:eastAsia="Times New Roman" w:cs="Times New Roman"/>
          <w:color w:val="auto"/>
          <w:sz w:val="24"/>
          <w:szCs w:val="24"/>
          <w:lang w:val="ru-RU" w:eastAsia="ar-SA"/>
        </w:rPr>
        <w:t>ассмотрено</w:t>
      </w:r>
      <w:r>
        <w:rPr>
          <w:rFonts w:ascii="Times New Roman" w:hAnsi="Times New Roman" w:eastAsia="Times New Roman" w:cs="Times New Roman"/>
          <w:color w:val="auto"/>
          <w:sz w:val="24"/>
          <w:szCs w:val="24"/>
          <w:lang w:eastAsia="ar-SA"/>
        </w:rPr>
        <w:t xml:space="preserve"> </w:t>
      </w:r>
      <w:r>
        <w:rPr>
          <w:rFonts w:ascii="Times New Roman" w:hAnsi="Times New Roman" w:eastAsia="Times New Roman" w:cs="Times New Roman"/>
          <w:color w:val="auto"/>
          <w:sz w:val="24"/>
          <w:szCs w:val="24"/>
          <w:lang w:val="ru-RU" w:eastAsia="ar-SA"/>
        </w:rPr>
        <w:t>п</w:t>
      </w:r>
      <w:r>
        <w:rPr>
          <w:rFonts w:ascii="Times New Roman" w:hAnsi="Times New Roman" w:eastAsia="Times New Roman" w:cs="Times New Roman"/>
          <w:color w:val="auto"/>
          <w:sz w:val="24"/>
          <w:szCs w:val="24"/>
          <w:lang w:eastAsia="ar-SA"/>
        </w:rPr>
        <w:t>едагогическим советом ГАПОУ «Арский агропромышленный профессиональный колледж»</w:t>
      </w:r>
    </w:p>
    <w:p>
      <w:pPr>
        <w:widowControl/>
        <w:numPr>
          <w:ilvl w:val="0"/>
          <w:numId w:val="0"/>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bidi w:val="0"/>
        <w:spacing w:before="0" w:after="0" w:line="100" w:lineRule="atLeast"/>
        <w:ind w:left="0" w:right="0" w:firstLine="708"/>
        <w:jc w:val="both"/>
        <w:rPr>
          <w:rFonts w:ascii="Times New Roman" w:hAnsi="Times New Roman" w:eastAsia="Times New Roman" w:cs="Times New Roman"/>
          <w:color w:val="auto"/>
          <w:sz w:val="24"/>
          <w:szCs w:val="24"/>
          <w:lang w:eastAsia="ar-SA"/>
        </w:rPr>
      </w:pPr>
      <w:r>
        <w:rPr>
          <w:rFonts w:ascii="Times New Roman" w:hAnsi="Times New Roman" w:eastAsia="Times New Roman" w:cs="Times New Roman"/>
          <w:color w:val="auto"/>
          <w:sz w:val="24"/>
          <w:szCs w:val="24"/>
          <w:lang w:eastAsia="ar-SA"/>
        </w:rPr>
        <w:t xml:space="preserve">Заключение педагогического совета № </w:t>
      </w:r>
      <w:r>
        <w:rPr>
          <w:rFonts w:ascii="Times New Roman" w:hAnsi="Times New Roman" w:eastAsia="Times New Roman" w:cs="Times New Roman"/>
          <w:color w:val="auto"/>
          <w:sz w:val="24"/>
          <w:szCs w:val="24"/>
          <w:lang w:val="ru-RU" w:eastAsia="ar-SA"/>
        </w:rPr>
        <w:t>1</w:t>
      </w:r>
      <w:r>
        <w:rPr>
          <w:rFonts w:ascii="Times New Roman" w:hAnsi="Times New Roman" w:eastAsia="Times New Roman" w:cs="Times New Roman"/>
          <w:color w:val="auto"/>
          <w:sz w:val="24"/>
          <w:szCs w:val="24"/>
          <w:lang w:eastAsia="ar-SA"/>
        </w:rPr>
        <w:t xml:space="preserve">от </w:t>
      </w:r>
      <w:r>
        <w:rPr>
          <w:rFonts w:ascii="Times New Roman" w:hAnsi="Times New Roman" w:eastAsia="Times New Roman" w:cs="Times New Roman"/>
          <w:color w:val="auto"/>
          <w:sz w:val="24"/>
          <w:szCs w:val="24"/>
          <w:lang w:eastAsia="ru-RU"/>
        </w:rPr>
        <w:t>31.08.</w:t>
      </w:r>
      <w:r>
        <w:rPr>
          <w:rFonts w:ascii="Times New Roman" w:hAnsi="Times New Roman" w:eastAsia="Times New Roman" w:cs="Times New Roman"/>
          <w:caps/>
          <w:color w:val="auto"/>
          <w:sz w:val="24"/>
          <w:szCs w:val="24"/>
          <w:lang w:eastAsia="ru-RU"/>
        </w:rPr>
        <w:t>201</w:t>
      </w:r>
      <w:r>
        <w:rPr>
          <w:rFonts w:hint="default" w:ascii="Times New Roman" w:hAnsi="Times New Roman" w:eastAsia="Times New Roman" w:cs="Times New Roman"/>
          <w:caps/>
          <w:color w:val="auto"/>
          <w:sz w:val="24"/>
          <w:szCs w:val="24"/>
          <w:lang w:val="en-US" w:eastAsia="ru-RU"/>
        </w:rPr>
        <w:t>8</w:t>
      </w:r>
      <w:r>
        <w:rPr>
          <w:rFonts w:ascii="Times New Roman" w:hAnsi="Times New Roman" w:eastAsia="Times New Roman" w:cs="Times New Roman"/>
          <w:caps/>
          <w:color w:val="auto"/>
          <w:sz w:val="24"/>
          <w:szCs w:val="24"/>
          <w:lang w:eastAsia="ru-RU"/>
        </w:rPr>
        <w:t xml:space="preserve"> </w:t>
      </w:r>
      <w:r>
        <w:rPr>
          <w:rFonts w:ascii="Times New Roman" w:hAnsi="Times New Roman" w:eastAsia="Times New Roman" w:cs="Times New Roman"/>
          <w:color w:val="auto"/>
          <w:sz w:val="24"/>
          <w:szCs w:val="24"/>
          <w:lang w:eastAsia="ru-RU"/>
        </w:rPr>
        <w:t xml:space="preserve">год </w:t>
      </w:r>
    </w:p>
    <w:p>
      <w:pPr>
        <w:widowControl/>
        <w:numPr>
          <w:ilvl w:val="0"/>
          <w:numId w:val="0"/>
        </w:num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bidi w:val="0"/>
        <w:spacing w:before="0" w:after="0" w:line="100" w:lineRule="atLeast"/>
        <w:ind w:left="0" w:right="0" w:firstLine="708"/>
        <w:jc w:val="both"/>
        <w:rPr>
          <w:rFonts w:ascii="Times New Roman" w:hAnsi="Times New Roman" w:eastAsia="Times New Roman" w:cs="Times New Roman"/>
          <w:color w:val="auto"/>
          <w:sz w:val="24"/>
          <w:szCs w:val="24"/>
          <w:lang w:eastAsia="ar-SA"/>
        </w:rPr>
      </w:pPr>
    </w:p>
    <w:p>
      <w:pPr>
        <w:spacing w:after="0"/>
        <w:ind w:firstLine="709"/>
        <w:jc w:val="both"/>
        <w:rPr>
          <w:rFonts w:ascii="Times New Roman" w:hAnsi="Times New Roman" w:cs="Times New Roman"/>
          <w:b/>
          <w:sz w:val="28"/>
          <w:szCs w:val="28"/>
        </w:rPr>
      </w:pPr>
    </w:p>
    <w:p>
      <w:pPr>
        <w:spacing w:after="0"/>
        <w:ind w:firstLine="709"/>
        <w:jc w:val="both"/>
        <w:rPr>
          <w:rFonts w:ascii="Times New Roman" w:hAnsi="Times New Roman" w:cs="Times New Roman"/>
          <w:b/>
          <w:sz w:val="28"/>
          <w:szCs w:val="28"/>
        </w:rPr>
      </w:pPr>
    </w:p>
    <w:p>
      <w:pPr>
        <w:spacing w:after="0"/>
        <w:ind w:firstLine="709"/>
        <w:jc w:val="both"/>
        <w:rPr>
          <w:rFonts w:ascii="Times New Roman" w:hAnsi="Times New Roman" w:cs="Times New Roman"/>
          <w:b/>
          <w:sz w:val="28"/>
          <w:szCs w:val="28"/>
        </w:rPr>
      </w:pPr>
    </w:p>
    <w:p>
      <w:pPr>
        <w:spacing w:after="0"/>
        <w:ind w:firstLine="709"/>
        <w:jc w:val="both"/>
        <w:rPr>
          <w:rFonts w:ascii="Times New Roman" w:hAnsi="Times New Roman" w:cs="Times New Roman"/>
          <w:b/>
          <w:sz w:val="28"/>
          <w:szCs w:val="28"/>
        </w:rPr>
      </w:pPr>
    </w:p>
    <w:p>
      <w:pPr>
        <w:spacing w:after="0"/>
        <w:ind w:firstLine="709"/>
        <w:jc w:val="both"/>
        <w:rPr>
          <w:rFonts w:ascii="Times New Roman" w:hAnsi="Times New Roman" w:cs="Times New Roman"/>
          <w:b/>
          <w:sz w:val="28"/>
          <w:szCs w:val="28"/>
        </w:rPr>
      </w:pPr>
    </w:p>
    <w:p>
      <w:pPr>
        <w:spacing w:after="0"/>
        <w:ind w:firstLine="709"/>
        <w:jc w:val="both"/>
        <w:rPr>
          <w:rFonts w:ascii="Times New Roman" w:hAnsi="Times New Roman" w:cs="Times New Roman"/>
          <w:b/>
          <w:sz w:val="28"/>
          <w:szCs w:val="28"/>
        </w:rPr>
      </w:pPr>
    </w:p>
    <w:p>
      <w:pPr>
        <w:spacing w:after="0"/>
        <w:ind w:firstLine="709"/>
        <w:jc w:val="both"/>
        <w:rPr>
          <w:rFonts w:ascii="Times New Roman" w:hAnsi="Times New Roman" w:cs="Times New Roman"/>
          <w:b/>
          <w:sz w:val="28"/>
          <w:szCs w:val="28"/>
        </w:rPr>
      </w:pPr>
    </w:p>
    <w:p>
      <w:pPr>
        <w:spacing w:after="0"/>
        <w:ind w:firstLine="709"/>
        <w:jc w:val="both"/>
        <w:rPr>
          <w:rFonts w:ascii="Times New Roman" w:hAnsi="Times New Roman" w:cs="Times New Roman"/>
          <w:b/>
          <w:sz w:val="28"/>
          <w:szCs w:val="28"/>
        </w:rPr>
      </w:pPr>
    </w:p>
    <w:p>
      <w:pPr>
        <w:spacing w:after="0"/>
        <w:ind w:firstLine="709"/>
        <w:jc w:val="both"/>
        <w:rPr>
          <w:rFonts w:ascii="Times New Roman" w:hAnsi="Times New Roman" w:cs="Times New Roman"/>
          <w:b/>
          <w:sz w:val="28"/>
          <w:szCs w:val="28"/>
        </w:rPr>
      </w:pPr>
    </w:p>
    <w:p>
      <w:pPr>
        <w:spacing w:after="0"/>
        <w:ind w:firstLine="709"/>
        <w:jc w:val="both"/>
        <w:rPr>
          <w:rFonts w:ascii="Times New Roman" w:hAnsi="Times New Roman" w:cs="Times New Roman"/>
          <w:b/>
          <w:sz w:val="28"/>
          <w:szCs w:val="28"/>
        </w:rPr>
      </w:pPr>
    </w:p>
    <w:p>
      <w:pPr>
        <w:spacing w:after="0"/>
        <w:ind w:firstLine="709"/>
        <w:jc w:val="both"/>
        <w:rPr>
          <w:rFonts w:ascii="Times New Roman" w:hAnsi="Times New Roman" w:cs="Times New Roman"/>
          <w:b/>
          <w:sz w:val="28"/>
          <w:szCs w:val="28"/>
        </w:rPr>
      </w:pPr>
    </w:p>
    <w:p>
      <w:pPr>
        <w:spacing w:after="0"/>
        <w:ind w:firstLine="709"/>
        <w:jc w:val="both"/>
        <w:rPr>
          <w:rFonts w:ascii="Times New Roman" w:hAnsi="Times New Roman" w:cs="Times New Roman"/>
          <w:b/>
          <w:sz w:val="28"/>
          <w:szCs w:val="28"/>
        </w:rPr>
      </w:pPr>
    </w:p>
    <w:p>
      <w:pPr>
        <w:spacing w:after="0"/>
        <w:ind w:firstLine="709"/>
        <w:jc w:val="both"/>
        <w:rPr>
          <w:rFonts w:ascii="Times New Roman" w:hAnsi="Times New Roman" w:cs="Times New Roman"/>
          <w:b/>
          <w:sz w:val="28"/>
          <w:szCs w:val="28"/>
        </w:rPr>
      </w:pPr>
    </w:p>
    <w:p>
      <w:pPr>
        <w:spacing w:after="0"/>
        <w:ind w:firstLine="709"/>
        <w:jc w:val="both"/>
        <w:rPr>
          <w:rFonts w:ascii="Times New Roman" w:hAnsi="Times New Roman" w:cs="Times New Roman"/>
          <w:b/>
          <w:sz w:val="28"/>
          <w:szCs w:val="28"/>
        </w:rPr>
      </w:pPr>
    </w:p>
    <w:p>
      <w:pPr>
        <w:spacing w:after="0"/>
        <w:ind w:firstLine="709"/>
        <w:jc w:val="both"/>
        <w:rPr>
          <w:rFonts w:ascii="Times New Roman" w:hAnsi="Times New Roman" w:cs="Times New Roman"/>
          <w:b/>
          <w:sz w:val="28"/>
          <w:szCs w:val="28"/>
        </w:rPr>
      </w:pPr>
    </w:p>
    <w:p>
      <w:pPr>
        <w:spacing w:after="0"/>
        <w:ind w:firstLine="709"/>
        <w:jc w:val="both"/>
        <w:rPr>
          <w:rFonts w:ascii="Times New Roman" w:hAnsi="Times New Roman" w:cs="Times New Roman"/>
          <w:b/>
          <w:sz w:val="28"/>
          <w:szCs w:val="28"/>
        </w:rPr>
      </w:pPr>
    </w:p>
    <w:p>
      <w:pPr>
        <w:spacing w:after="0"/>
        <w:ind w:firstLine="709"/>
        <w:jc w:val="both"/>
        <w:rPr>
          <w:rFonts w:ascii="Times New Roman" w:hAnsi="Times New Roman" w:cs="Times New Roman"/>
          <w:b/>
          <w:sz w:val="28"/>
          <w:szCs w:val="28"/>
        </w:rPr>
      </w:pPr>
    </w:p>
    <w:p>
      <w:pPr>
        <w:spacing w:after="0"/>
        <w:ind w:firstLine="709"/>
        <w:jc w:val="both"/>
        <w:rPr>
          <w:rFonts w:ascii="Times New Roman" w:hAnsi="Times New Roman" w:cs="Times New Roman"/>
          <w:b/>
          <w:sz w:val="28"/>
          <w:szCs w:val="28"/>
        </w:rPr>
      </w:pPr>
    </w:p>
    <w:p>
      <w:pPr>
        <w:spacing w:after="0"/>
        <w:ind w:firstLine="709"/>
        <w:jc w:val="both"/>
        <w:rPr>
          <w:rFonts w:ascii="Times New Roman" w:hAnsi="Times New Roman" w:cs="Times New Roman"/>
          <w:b/>
          <w:sz w:val="28"/>
          <w:szCs w:val="28"/>
        </w:rPr>
      </w:pPr>
    </w:p>
    <w:p>
      <w:pPr>
        <w:spacing w:after="0"/>
        <w:ind w:firstLine="709"/>
        <w:jc w:val="both"/>
        <w:rPr>
          <w:rFonts w:ascii="Times New Roman" w:hAnsi="Times New Roman" w:cs="Times New Roman"/>
          <w:b/>
          <w:sz w:val="28"/>
          <w:szCs w:val="28"/>
        </w:rPr>
      </w:pPr>
    </w:p>
    <w:p>
      <w:pPr>
        <w:spacing w:after="0"/>
        <w:ind w:firstLine="709"/>
        <w:jc w:val="both"/>
        <w:rPr>
          <w:rFonts w:ascii="Times New Roman" w:hAnsi="Times New Roman" w:cs="Times New Roman"/>
          <w:b/>
          <w:sz w:val="28"/>
          <w:szCs w:val="28"/>
        </w:rPr>
      </w:pPr>
    </w:p>
    <w:p>
      <w:pPr>
        <w:spacing w:after="0"/>
        <w:ind w:firstLine="709"/>
        <w:jc w:val="both"/>
        <w:rPr>
          <w:rFonts w:ascii="Times New Roman" w:hAnsi="Times New Roman" w:cs="Times New Roman"/>
          <w:b/>
          <w:sz w:val="28"/>
          <w:szCs w:val="28"/>
        </w:rPr>
      </w:pPr>
    </w:p>
    <w:p>
      <w:pPr>
        <w:spacing w:after="0"/>
        <w:ind w:firstLine="709"/>
        <w:jc w:val="both"/>
        <w:rPr>
          <w:rFonts w:ascii="Times New Roman" w:hAnsi="Times New Roman" w:cs="Times New Roman"/>
          <w:b/>
          <w:sz w:val="28"/>
          <w:szCs w:val="28"/>
        </w:rPr>
      </w:pPr>
    </w:p>
    <w:p>
      <w:pPr>
        <w:widowControl w:val="0"/>
        <w:numPr>
          <w:ilvl w:val="0"/>
          <w:numId w:val="0"/>
        </w:numPr>
        <w:suppressAutoHyphens/>
        <w:bidi w:val="0"/>
        <w:spacing w:before="0" w:after="0" w:line="100" w:lineRule="atLeast"/>
        <w:ind w:left="0" w:right="0" w:firstLine="0"/>
        <w:jc w:val="center"/>
        <w:rPr>
          <w:rFonts w:ascii="Times New Roman" w:hAnsi="Times New Roman" w:eastAsia="Times New Roman" w:cs="Times New Roman"/>
          <w:b/>
          <w:color w:val="auto"/>
          <w:sz w:val="24"/>
          <w:szCs w:val="24"/>
          <w:lang w:val="ru-RU" w:eastAsia="ar-SA"/>
        </w:rPr>
      </w:pPr>
      <w:r>
        <w:rPr>
          <w:rFonts w:ascii="Times New Roman" w:hAnsi="Times New Roman" w:eastAsia="Times New Roman" w:cs="Times New Roman"/>
          <w:b/>
          <w:color w:val="auto"/>
          <w:sz w:val="24"/>
          <w:szCs w:val="24"/>
          <w:lang w:val="ru-RU" w:eastAsia="ar-SA"/>
        </w:rPr>
        <w:t xml:space="preserve">ОЦЕНОЧНЫЕ СРЕДСТВА ПО ДИСЦИПЛИНЕ </w:t>
      </w:r>
    </w:p>
    <w:p>
      <w:pPr>
        <w:widowControl w:val="0"/>
        <w:suppressAutoHyphens/>
        <w:autoSpaceDE w:val="0"/>
        <w:autoSpaceDN w:val="0"/>
        <w:adjustRightInd w:val="0"/>
        <w:spacing w:after="0" w:line="240" w:lineRule="auto"/>
        <w:jc w:val="center"/>
        <w:rPr>
          <w:rFonts w:ascii="Times New Roman" w:hAnsi="Times New Roman" w:eastAsia="Times New Roman" w:cs="Times New Roman"/>
          <w:caps/>
          <w:color w:val="auto"/>
          <w:sz w:val="28"/>
          <w:szCs w:val="28"/>
          <w:lang w:eastAsia="ar-SA"/>
        </w:rPr>
      </w:pPr>
      <w:r>
        <w:rPr>
          <w:rFonts w:ascii="Times New Roman" w:hAnsi="Times New Roman" w:eastAsia="Times New Roman" w:cs="Times New Roman"/>
          <w:b/>
          <w:bCs/>
          <w:sz w:val="28"/>
          <w:szCs w:val="28"/>
          <w:lang w:eastAsia="ru-RU"/>
        </w:rPr>
        <w:t>Основы исследовательской деятельности</w:t>
      </w:r>
    </w:p>
    <w:p>
      <w:pPr>
        <w:widowControl w:val="0"/>
        <w:numPr>
          <w:ilvl w:val="0"/>
          <w:numId w:val="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bidi w:val="0"/>
        <w:spacing w:before="0" w:after="0" w:line="100" w:lineRule="atLeast"/>
        <w:ind w:left="0" w:right="0" w:firstLine="0"/>
        <w:jc w:val="center"/>
        <w:rPr>
          <w:rFonts w:ascii="Times New Roman" w:hAnsi="Times New Roman" w:eastAsia="Times New Roman" w:cs="Times New Roman"/>
          <w:b/>
          <w:color w:val="auto"/>
          <w:sz w:val="24"/>
          <w:szCs w:val="24"/>
          <w:lang w:eastAsia="ar-SA"/>
        </w:rPr>
      </w:pPr>
    </w:p>
    <w:p>
      <w:pPr>
        <w:widowControl w:val="0"/>
        <w:numPr>
          <w:ilvl w:val="0"/>
          <w:numId w:val="0"/>
        </w:numPr>
        <w:suppressAutoHyphens/>
        <w:bidi w:val="0"/>
        <w:spacing w:before="0" w:after="0" w:line="360" w:lineRule="auto"/>
        <w:ind w:left="0" w:right="0" w:firstLine="0"/>
        <w:jc w:val="center"/>
        <w:rPr>
          <w:rFonts w:ascii="Times New Roman" w:hAnsi="Times New Roman" w:eastAsia="Times New Roman" w:cs="Times New Roman"/>
          <w:b/>
          <w:color w:val="auto"/>
          <w:sz w:val="24"/>
          <w:szCs w:val="24"/>
          <w:lang w:eastAsia="ar-SA"/>
        </w:rPr>
      </w:pPr>
    </w:p>
    <w:p>
      <w:pPr>
        <w:widowControl w:val="0"/>
        <w:numPr>
          <w:ilvl w:val="0"/>
          <w:numId w:val="0"/>
        </w:numPr>
        <w:suppressAutoHyphens/>
        <w:bidi w:val="0"/>
        <w:spacing w:before="0" w:after="0" w:line="360" w:lineRule="auto"/>
        <w:ind w:left="0" w:right="0" w:firstLine="0"/>
        <w:jc w:val="center"/>
        <w:rPr>
          <w:rFonts w:ascii="Times New Roman" w:hAnsi="Times New Roman" w:eastAsia="Times New Roman" w:cs="Times New Roman"/>
          <w:color w:val="auto"/>
          <w:sz w:val="24"/>
          <w:szCs w:val="24"/>
          <w:lang w:eastAsia="ar-SA"/>
        </w:rPr>
      </w:pPr>
      <w:r>
        <w:rPr>
          <w:rFonts w:ascii="Times New Roman" w:hAnsi="Times New Roman" w:eastAsia="Times New Roman" w:cs="Times New Roman"/>
          <w:b/>
          <w:color w:val="auto"/>
          <w:sz w:val="24"/>
          <w:szCs w:val="24"/>
          <w:lang w:eastAsia="ar-SA"/>
        </w:rPr>
        <w:t>Содержание</w:t>
      </w:r>
    </w:p>
    <w:p>
      <w:pPr>
        <w:widowControl w:val="0"/>
        <w:numPr>
          <w:ilvl w:val="0"/>
          <w:numId w:val="0"/>
        </w:numPr>
        <w:suppressAutoHyphens/>
        <w:bidi w:val="0"/>
        <w:spacing w:before="0" w:after="0" w:line="360" w:lineRule="auto"/>
        <w:ind w:left="0" w:right="0" w:firstLine="708"/>
        <w:rPr>
          <w:rFonts w:ascii="Times New Roman" w:hAnsi="Times New Roman" w:eastAsia="Times New Roman" w:cs="Times New Roman"/>
          <w:color w:val="auto"/>
          <w:sz w:val="24"/>
          <w:szCs w:val="24"/>
          <w:lang w:eastAsia="ar-SA"/>
        </w:rPr>
      </w:pPr>
      <w:r>
        <w:rPr>
          <w:rFonts w:ascii="Times New Roman" w:hAnsi="Times New Roman" w:eastAsia="Times New Roman" w:cs="Times New Roman"/>
          <w:color w:val="auto"/>
          <w:sz w:val="24"/>
          <w:szCs w:val="24"/>
          <w:lang w:eastAsia="ar-SA"/>
        </w:rPr>
        <w:t xml:space="preserve">1. </w:t>
      </w:r>
      <w:r>
        <w:rPr>
          <w:rFonts w:ascii="Times New Roman" w:hAnsi="Times New Roman" w:eastAsia="Times New Roman" w:cs="Times New Roman"/>
          <w:color w:val="auto"/>
          <w:sz w:val="24"/>
          <w:szCs w:val="24"/>
          <w:lang w:val="ru-RU" w:eastAsia="ar-SA"/>
        </w:rPr>
        <w:t>Общие положения</w:t>
      </w:r>
    </w:p>
    <w:p>
      <w:pPr>
        <w:widowControl w:val="0"/>
        <w:numPr>
          <w:ilvl w:val="0"/>
          <w:numId w:val="0"/>
        </w:numPr>
        <w:suppressAutoHyphens/>
        <w:bidi w:val="0"/>
        <w:spacing w:before="0" w:after="0" w:line="360" w:lineRule="auto"/>
        <w:ind w:left="0" w:right="0" w:firstLine="708"/>
        <w:rPr>
          <w:rFonts w:ascii="Times New Roman" w:hAnsi="Times New Roman" w:eastAsia="Times New Roman" w:cs="Times New Roman"/>
          <w:color w:val="auto"/>
          <w:sz w:val="24"/>
          <w:szCs w:val="24"/>
          <w:lang w:eastAsia="ar-SA"/>
        </w:rPr>
      </w:pPr>
      <w:r>
        <w:rPr>
          <w:rFonts w:ascii="Times New Roman" w:hAnsi="Times New Roman" w:eastAsia="Times New Roman" w:cs="Times New Roman"/>
          <w:color w:val="auto"/>
          <w:sz w:val="24"/>
          <w:szCs w:val="24"/>
          <w:lang w:eastAsia="ar-SA"/>
        </w:rPr>
        <w:t xml:space="preserve">2. </w:t>
      </w:r>
      <w:r>
        <w:rPr>
          <w:rFonts w:ascii="Times New Roman" w:hAnsi="Times New Roman" w:eastAsia="Times New Roman" w:cs="Times New Roman"/>
          <w:color w:val="auto"/>
          <w:sz w:val="24"/>
          <w:szCs w:val="24"/>
          <w:lang w:val="ru-RU" w:eastAsia="ar-SA"/>
        </w:rPr>
        <w:t>Показатели оценки результатов освоения дисциплины, формы и методы контроля и оценки</w:t>
      </w:r>
    </w:p>
    <w:p>
      <w:pPr>
        <w:widowControl w:val="0"/>
        <w:numPr>
          <w:ilvl w:val="0"/>
          <w:numId w:val="0"/>
        </w:numPr>
        <w:suppressAutoHyphens/>
        <w:bidi w:val="0"/>
        <w:spacing w:before="0" w:after="0" w:line="360" w:lineRule="auto"/>
        <w:ind w:left="0" w:right="0" w:firstLine="708"/>
        <w:rPr>
          <w:rFonts w:ascii="Times New Roman" w:hAnsi="Times New Roman" w:eastAsia="Times New Roman" w:cs="Times New Roman"/>
          <w:color w:val="auto"/>
          <w:sz w:val="24"/>
          <w:szCs w:val="24"/>
          <w:lang w:val="ru-RU" w:eastAsia="ar-SA"/>
        </w:rPr>
      </w:pPr>
      <w:r>
        <w:rPr>
          <w:rFonts w:ascii="Times New Roman" w:hAnsi="Times New Roman" w:eastAsia="Times New Roman" w:cs="Times New Roman"/>
          <w:color w:val="auto"/>
          <w:sz w:val="24"/>
          <w:szCs w:val="24"/>
          <w:lang w:eastAsia="ar-SA"/>
        </w:rPr>
        <w:t>3. О</w:t>
      </w:r>
      <w:r>
        <w:rPr>
          <w:rFonts w:ascii="Times New Roman" w:hAnsi="Times New Roman" w:eastAsia="Times New Roman" w:cs="Times New Roman"/>
          <w:color w:val="auto"/>
          <w:sz w:val="24"/>
          <w:szCs w:val="24"/>
          <w:lang w:val="ru-RU" w:eastAsia="ar-SA"/>
        </w:rPr>
        <w:t>ценочные материалы</w:t>
      </w:r>
    </w:p>
    <w:p>
      <w:pPr>
        <w:widowControl w:val="0"/>
        <w:numPr>
          <w:ilvl w:val="0"/>
          <w:numId w:val="0"/>
        </w:numPr>
        <w:suppressAutoHyphens/>
        <w:bidi w:val="0"/>
        <w:spacing w:before="0" w:after="0" w:line="360" w:lineRule="auto"/>
        <w:ind w:left="0" w:right="0" w:firstLine="708"/>
        <w:rPr>
          <w:rFonts w:ascii="Times New Roman" w:hAnsi="Times New Roman" w:eastAsia="Times New Roman" w:cs="Times New Roman"/>
          <w:color w:val="auto"/>
          <w:sz w:val="24"/>
          <w:szCs w:val="24"/>
          <w:lang w:val="ru-RU" w:eastAsia="ar-SA"/>
        </w:rPr>
      </w:pPr>
      <w:r>
        <w:rPr>
          <w:rFonts w:ascii="Times New Roman" w:hAnsi="Times New Roman" w:eastAsia="Times New Roman" w:cs="Times New Roman"/>
          <w:color w:val="auto"/>
          <w:sz w:val="24"/>
          <w:szCs w:val="24"/>
          <w:lang w:val="ru-RU" w:eastAsia="ar-SA"/>
        </w:rPr>
        <w:t>3.1 Текущий контроль</w:t>
      </w:r>
    </w:p>
    <w:p>
      <w:pPr>
        <w:widowControl w:val="0"/>
        <w:numPr>
          <w:ilvl w:val="1"/>
          <w:numId w:val="1"/>
        </w:numPr>
        <w:suppressAutoHyphens/>
        <w:bidi w:val="0"/>
        <w:spacing w:before="0" w:after="0" w:line="360" w:lineRule="auto"/>
        <w:ind w:left="0" w:right="0" w:firstLine="708"/>
        <w:rPr>
          <w:rFonts w:ascii="Times New Roman" w:hAnsi="Times New Roman" w:eastAsia="Times New Roman" w:cs="Times New Roman"/>
          <w:b/>
          <w:bCs/>
          <w:color w:val="auto"/>
          <w:sz w:val="24"/>
          <w:szCs w:val="24"/>
          <w:lang w:val="ru-RU" w:eastAsia="ar-SA"/>
        </w:rPr>
      </w:pPr>
      <w:r>
        <w:rPr>
          <w:rFonts w:ascii="Times New Roman" w:hAnsi="Times New Roman" w:eastAsia="Times New Roman" w:cs="Times New Roman"/>
          <w:color w:val="auto"/>
          <w:sz w:val="24"/>
          <w:szCs w:val="24"/>
          <w:lang w:val="ru-RU" w:eastAsia="ar-SA"/>
        </w:rPr>
        <w:t>Промежуточная аттестация</w:t>
      </w:r>
    </w:p>
    <w:p>
      <w:pPr>
        <w:widowControl/>
        <w:numPr>
          <w:ilvl w:val="0"/>
          <w:numId w:val="0"/>
        </w:numPr>
        <w:suppressAutoHyphens/>
        <w:bidi w:val="0"/>
        <w:spacing w:before="0" w:after="0" w:line="100" w:lineRule="atLeast"/>
        <w:ind w:left="0" w:right="0" w:firstLine="720"/>
        <w:jc w:val="both"/>
        <w:rPr>
          <w:rFonts w:ascii="Times New Roman" w:hAnsi="Times New Roman" w:eastAsia="Times New Roman" w:cs="Times New Roman"/>
          <w:color w:val="auto"/>
          <w:sz w:val="24"/>
          <w:szCs w:val="24"/>
          <w:lang w:eastAsia="ar-SA"/>
        </w:rPr>
      </w:pPr>
      <w:r>
        <w:rPr>
          <w:rFonts w:ascii="Times New Roman" w:hAnsi="Times New Roman" w:eastAsia="Times New Roman" w:cs="Times New Roman"/>
          <w:b/>
          <w:bCs/>
          <w:color w:val="auto"/>
          <w:sz w:val="24"/>
          <w:szCs w:val="24"/>
          <w:lang w:val="ru-RU" w:eastAsia="ar-SA"/>
        </w:rPr>
        <w:t>Общие положения:</w:t>
      </w:r>
    </w:p>
    <w:p>
      <w:pPr>
        <w:widowControl w:val="0"/>
        <w:suppressAutoHyphens/>
        <w:autoSpaceDE w:val="0"/>
        <w:autoSpaceDN w:val="0"/>
        <w:adjustRightInd w:val="0"/>
        <w:spacing w:after="0" w:line="240" w:lineRule="auto"/>
        <w:ind w:firstLine="708" w:firstLineChars="0"/>
        <w:jc w:val="left"/>
        <w:rPr>
          <w:rFonts w:hint="default" w:ascii="Times New Roman" w:hAnsi="Times New Roman" w:eastAsia="Times New Roman" w:cs="Times New Roman"/>
          <w:caps/>
          <w:color w:val="auto"/>
          <w:sz w:val="28"/>
          <w:szCs w:val="28"/>
          <w:lang w:val="en-US" w:eastAsia="ar-SA"/>
        </w:rPr>
      </w:pPr>
      <w:r>
        <w:rPr>
          <w:rFonts w:ascii="Times New Roman" w:hAnsi="Times New Roman" w:eastAsia="Times New Roman" w:cs="Times New Roman"/>
          <w:color w:val="auto"/>
          <w:sz w:val="24"/>
          <w:szCs w:val="24"/>
          <w:lang w:eastAsia="ar-SA"/>
        </w:rPr>
        <w:t xml:space="preserve">Контрольно-оценочные материалы (КОМ) </w:t>
      </w:r>
      <w:r>
        <w:rPr>
          <w:rFonts w:ascii="Times New Roman" w:hAnsi="Times New Roman" w:eastAsia="TimesNewRomanPSMT" w:cs="Times New Roman"/>
          <w:color w:val="auto"/>
          <w:sz w:val="24"/>
          <w:szCs w:val="24"/>
          <w:lang w:eastAsia="ar-SA"/>
        </w:rPr>
        <w:t xml:space="preserve">предназначены для контроля и оценки образовательных достижений обучающихся, освоивших программу учебной дисциплины </w:t>
      </w:r>
      <w:r>
        <w:rPr>
          <w:rFonts w:ascii="Times New Roman" w:hAnsi="Times New Roman" w:eastAsia="Times New Roman" w:cs="Times New Roman"/>
          <w:b w:val="0"/>
          <w:bCs w:val="0"/>
          <w:sz w:val="24"/>
          <w:szCs w:val="24"/>
          <w:lang w:eastAsia="ru-RU"/>
        </w:rPr>
        <w:t>Основы исследовательской деятельности</w:t>
      </w:r>
      <w:r>
        <w:rPr>
          <w:rFonts w:hint="default" w:ascii="Times New Roman" w:hAnsi="Times New Roman" w:eastAsia="Times New Roman" w:cs="Times New Roman"/>
          <w:b w:val="0"/>
          <w:bCs w:val="0"/>
          <w:sz w:val="24"/>
          <w:szCs w:val="24"/>
          <w:lang w:val="en-US" w:eastAsia="ru-RU"/>
        </w:rPr>
        <w:t>.</w:t>
      </w:r>
    </w:p>
    <w:p>
      <w:pPr>
        <w:widowControl/>
        <w:numPr>
          <w:ilvl w:val="0"/>
          <w:numId w:val="0"/>
        </w:numPr>
        <w:suppressAutoHyphens/>
        <w:bidi w:val="0"/>
        <w:spacing w:before="0" w:after="0" w:line="100" w:lineRule="atLeast"/>
        <w:ind w:left="0" w:right="0" w:firstLine="708"/>
        <w:jc w:val="both"/>
        <w:rPr>
          <w:rFonts w:ascii="Times New Roman" w:hAnsi="Times New Roman" w:eastAsia="TimesNewRomanPSMT" w:cs="Times New Roman"/>
          <w:color w:val="auto"/>
          <w:sz w:val="24"/>
          <w:szCs w:val="24"/>
          <w:lang w:eastAsia="ar-SA"/>
        </w:rPr>
      </w:pPr>
    </w:p>
    <w:p>
      <w:pPr>
        <w:widowControl/>
        <w:numPr>
          <w:ilvl w:val="0"/>
          <w:numId w:val="0"/>
        </w:numPr>
        <w:suppressAutoHyphens/>
        <w:bidi w:val="0"/>
        <w:spacing w:before="0" w:after="0" w:line="100" w:lineRule="atLeast"/>
        <w:ind w:left="0" w:right="0" w:firstLine="720"/>
        <w:jc w:val="both"/>
        <w:rPr>
          <w:rFonts w:ascii="Times New Roman" w:hAnsi="Times New Roman" w:eastAsia="TimesNewRomanPSMT" w:cs="Times New Roman"/>
          <w:color w:val="auto"/>
          <w:sz w:val="24"/>
          <w:szCs w:val="24"/>
          <w:lang w:eastAsia="ar-SA"/>
        </w:rPr>
      </w:pPr>
      <w:r>
        <w:rPr>
          <w:rFonts w:ascii="Times New Roman" w:hAnsi="Times New Roman" w:eastAsia="TimesNewRomanPSMT" w:cs="Times New Roman"/>
          <w:color w:val="auto"/>
          <w:sz w:val="24"/>
          <w:szCs w:val="24"/>
          <w:lang w:eastAsia="ar-SA"/>
        </w:rPr>
        <w:t>КОМ включают контрольные материалы для проведения текущего контроля и промежуточной аттестации в форме</w:t>
      </w:r>
      <w:r>
        <w:rPr>
          <w:rStyle w:val="4"/>
          <w:rFonts w:ascii="Times New Roman" w:hAnsi="Times New Roman" w:eastAsia="Times New Roman" w:cs="Times New Roman"/>
          <w:color w:val="auto"/>
          <w:sz w:val="20"/>
          <w:szCs w:val="20"/>
          <w:lang w:eastAsia="ar-SA"/>
        </w:rPr>
        <w:footnoteReference w:id="0"/>
      </w:r>
      <w:r>
        <w:rPr>
          <w:rFonts w:ascii="Times New Roman" w:hAnsi="Times New Roman" w:eastAsia="TimesNewRomanPSMT" w:cs="Times New Roman"/>
          <w:color w:val="auto"/>
          <w:sz w:val="24"/>
          <w:szCs w:val="24"/>
          <w:lang w:eastAsia="ar-SA"/>
        </w:rPr>
        <w:t xml:space="preserve"> тестового контроля,  зачета.</w:t>
      </w:r>
    </w:p>
    <w:p>
      <w:pPr>
        <w:widowControl/>
        <w:numPr>
          <w:ilvl w:val="0"/>
          <w:numId w:val="0"/>
        </w:numPr>
        <w:suppressAutoHyphens/>
        <w:bidi w:val="0"/>
        <w:spacing w:before="0" w:after="0" w:line="100" w:lineRule="atLeast"/>
        <w:ind w:left="0" w:right="0" w:firstLine="720"/>
        <w:jc w:val="both"/>
        <w:rPr>
          <w:rFonts w:ascii="Times New Roman" w:hAnsi="Times New Roman" w:eastAsia="Times New Roman" w:cs="Times New Roman"/>
          <w:b/>
          <w:bCs w:val="0"/>
          <w:color w:val="auto"/>
          <w:sz w:val="24"/>
          <w:szCs w:val="24"/>
          <w:lang w:val="ru-RU" w:eastAsia="ar-SA"/>
        </w:rPr>
      </w:pPr>
      <w:r>
        <w:rPr>
          <w:rFonts w:ascii="Times New Roman" w:hAnsi="Times New Roman" w:eastAsia="TimesNewRomanPSMT" w:cs="Times New Roman"/>
          <w:color w:val="auto"/>
          <w:sz w:val="24"/>
          <w:szCs w:val="24"/>
          <w:lang w:eastAsia="ar-SA"/>
        </w:rPr>
        <w:t>КОМ разработаны в соответствии с:</w:t>
      </w:r>
      <w:r>
        <w:rPr>
          <w:rFonts w:ascii="Times New Roman" w:hAnsi="Times New Roman" w:eastAsia="TimesNewRomanPSMT" w:cs="Times New Roman"/>
          <w:b w:val="0"/>
          <w:bCs w:val="0"/>
          <w:color w:val="auto"/>
          <w:sz w:val="24"/>
          <w:szCs w:val="24"/>
          <w:lang w:val="ru-RU" w:eastAsia="ar-SA"/>
        </w:rPr>
        <w:t xml:space="preserve">основной профессиональной образовательной программой </w:t>
      </w:r>
      <w:r>
        <w:rPr>
          <w:rFonts w:ascii="Times New Roman" w:hAnsi="Times New Roman" w:eastAsia="Times New Roman" w:cs="Times New Roman"/>
          <w:b w:val="0"/>
          <w:bCs w:val="0"/>
          <w:color w:val="auto"/>
          <w:sz w:val="24"/>
          <w:szCs w:val="24"/>
          <w:lang w:val="ru-RU" w:eastAsia="ru-RU"/>
        </w:rPr>
        <w:t xml:space="preserve"> подготовки специалистов среднего звена в соответствии с ФГОС по специальности СПО </w:t>
      </w:r>
      <w:r>
        <w:rPr>
          <w:rFonts w:ascii="Times New Roman" w:hAnsi="Times New Roman" w:eastAsia="Times New Roman" w:cs="Times New Roman"/>
          <w:b w:val="0"/>
          <w:bCs w:val="0"/>
          <w:color w:val="auto"/>
          <w:sz w:val="24"/>
          <w:szCs w:val="24"/>
          <w:lang w:val="ru-RU" w:eastAsia="ar-SA"/>
        </w:rPr>
        <w:t xml:space="preserve"> </w:t>
      </w:r>
      <w:r>
        <w:rPr>
          <w:rFonts w:ascii="Times New Roman" w:hAnsi="Times New Roman" w:eastAsia="Times New Roman" w:cs="Times New Roman"/>
          <w:caps/>
          <w:color w:val="auto"/>
          <w:sz w:val="24"/>
          <w:szCs w:val="24"/>
          <w:lang w:eastAsia="ar-SA"/>
        </w:rPr>
        <w:t>35.02.07. М</w:t>
      </w:r>
      <w:r>
        <w:rPr>
          <w:rFonts w:ascii="Times New Roman" w:hAnsi="Times New Roman" w:eastAsia="Times New Roman" w:cs="Times New Roman"/>
          <w:color w:val="auto"/>
          <w:sz w:val="24"/>
          <w:szCs w:val="24"/>
          <w:lang w:eastAsia="ar-SA"/>
        </w:rPr>
        <w:t>еханизация сельского хозяйства</w:t>
      </w:r>
    </w:p>
    <w:p>
      <w:pPr>
        <w:widowControl w:val="0"/>
        <w:suppressAutoHyphens/>
        <w:autoSpaceDE w:val="0"/>
        <w:autoSpaceDN w:val="0"/>
        <w:adjustRightInd w:val="0"/>
        <w:spacing w:after="0" w:line="240" w:lineRule="auto"/>
        <w:jc w:val="left"/>
        <w:rPr>
          <w:rFonts w:ascii="Times New Roman" w:hAnsi="Times New Roman" w:eastAsia="Times New Roman" w:cs="Times New Roman"/>
          <w:b w:val="0"/>
          <w:bCs w:val="0"/>
          <w:color w:val="auto"/>
          <w:sz w:val="24"/>
          <w:szCs w:val="24"/>
          <w:lang w:val="ru-RU" w:eastAsia="ar-SA"/>
        </w:rPr>
      </w:pPr>
      <w:r>
        <w:rPr>
          <w:rFonts w:ascii="Times New Roman" w:hAnsi="Times New Roman" w:eastAsia="Times New Roman" w:cs="Times New Roman"/>
          <w:b/>
          <w:bCs w:val="0"/>
          <w:color w:val="auto"/>
          <w:sz w:val="24"/>
          <w:szCs w:val="24"/>
          <w:lang w:val="ru-RU" w:eastAsia="ar-SA"/>
        </w:rPr>
        <w:tab/>
      </w:r>
      <w:r>
        <w:rPr>
          <w:rFonts w:ascii="Times New Roman" w:hAnsi="Times New Roman" w:eastAsia="Times New Roman" w:cs="Times New Roman"/>
          <w:b w:val="0"/>
          <w:bCs w:val="0"/>
          <w:color w:val="auto"/>
          <w:sz w:val="24"/>
          <w:szCs w:val="24"/>
          <w:lang w:val="ru-RU" w:eastAsia="ar-SA"/>
        </w:rPr>
        <w:t xml:space="preserve">В результате освоения учебной дисциплины </w:t>
      </w:r>
      <w:r>
        <w:rPr>
          <w:rFonts w:ascii="Times New Roman" w:hAnsi="Times New Roman" w:eastAsia="Times New Roman" w:cs="Times New Roman"/>
          <w:b w:val="0"/>
          <w:bCs w:val="0"/>
          <w:sz w:val="24"/>
          <w:szCs w:val="24"/>
          <w:lang w:eastAsia="ru-RU"/>
        </w:rPr>
        <w:t>Основы исследовательской деятельности</w:t>
      </w:r>
      <w:r>
        <w:rPr>
          <w:rFonts w:hint="default" w:ascii="Times New Roman" w:hAnsi="Times New Roman" w:eastAsia="Times New Roman" w:cs="Times New Roman"/>
          <w:b w:val="0"/>
          <w:bCs w:val="0"/>
          <w:sz w:val="24"/>
          <w:szCs w:val="24"/>
          <w:lang w:val="en-US" w:eastAsia="ru-RU"/>
        </w:rPr>
        <w:t xml:space="preserve"> </w:t>
      </w:r>
      <w:r>
        <w:rPr>
          <w:rFonts w:ascii="Times New Roman" w:hAnsi="Times New Roman" w:eastAsia="Times New Roman" w:cs="Times New Roman"/>
          <w:b w:val="0"/>
          <w:bCs w:val="0"/>
          <w:color w:val="auto"/>
          <w:sz w:val="24"/>
          <w:szCs w:val="24"/>
          <w:lang w:val="ru-RU" w:eastAsia="ar-SA"/>
        </w:rPr>
        <w:t xml:space="preserve">обучающийся должен обладать предусмотренными ФГОС по специальности СПО </w:t>
      </w:r>
      <w:r>
        <w:rPr>
          <w:rFonts w:ascii="Times New Roman" w:hAnsi="Times New Roman" w:eastAsia="Times New Roman" w:cs="Times New Roman"/>
          <w:caps/>
          <w:color w:val="auto"/>
          <w:sz w:val="24"/>
          <w:szCs w:val="24"/>
          <w:lang w:eastAsia="ar-SA"/>
        </w:rPr>
        <w:t>35.02.07. М</w:t>
      </w:r>
      <w:r>
        <w:rPr>
          <w:rFonts w:ascii="Times New Roman" w:hAnsi="Times New Roman" w:eastAsia="Times New Roman" w:cs="Times New Roman"/>
          <w:color w:val="auto"/>
          <w:sz w:val="24"/>
          <w:szCs w:val="24"/>
          <w:lang w:eastAsia="ar-SA"/>
        </w:rPr>
        <w:t>еханизация сельского хозяйства</w:t>
      </w:r>
      <w:r>
        <w:rPr>
          <w:rFonts w:ascii="Times New Roman" w:hAnsi="Times New Roman" w:eastAsia="Times New Roman" w:cs="Times New Roman"/>
          <w:b w:val="0"/>
          <w:bCs w:val="0"/>
          <w:color w:val="auto"/>
          <w:sz w:val="24"/>
          <w:szCs w:val="24"/>
          <w:lang w:val="ru-RU" w:eastAsia="ar-SA"/>
        </w:rPr>
        <w:t xml:space="preserve">, следующими умениями, знаниями, которые формируют профессиональную компетенцию, и общими компетенциями: </w:t>
      </w:r>
    </w:p>
    <w:p>
      <w:pPr>
        <w:spacing w:after="0"/>
        <w:ind w:firstLine="709"/>
        <w:jc w:val="both"/>
        <w:rPr>
          <w:rFonts w:ascii="Times New Roman" w:hAnsi="Times New Roman" w:cs="Times New Roman"/>
          <w:b/>
          <w:sz w:val="28"/>
          <w:szCs w:val="28"/>
        </w:rPr>
      </w:pPr>
    </w:p>
    <w:p>
      <w:pPr>
        <w:spacing w:after="0"/>
        <w:ind w:firstLine="709"/>
        <w:jc w:val="both"/>
        <w:rPr>
          <w:rFonts w:ascii="Times New Roman" w:hAnsi="Times New Roman" w:cs="Times New Roman"/>
          <w:sz w:val="24"/>
          <w:szCs w:val="24"/>
        </w:rPr>
      </w:pPr>
      <w:r>
        <w:rPr>
          <w:rFonts w:ascii="Times New Roman" w:hAnsi="Times New Roman" w:cs="Times New Roman"/>
          <w:b/>
          <w:sz w:val="24"/>
          <w:szCs w:val="24"/>
        </w:rPr>
        <w:t>2. Результаты освоения дисциплины, подлежащие проверке</w:t>
      </w:r>
    </w:p>
    <w:p>
      <w:pPr>
        <w:spacing w:after="0"/>
        <w:ind w:firstLine="709"/>
        <w:jc w:val="both"/>
        <w:rPr>
          <w:rFonts w:ascii="Times New Roman" w:hAnsi="Times New Roman" w:cs="Times New Roman"/>
          <w:i/>
          <w:sz w:val="24"/>
          <w:szCs w:val="24"/>
        </w:rPr>
      </w:pPr>
      <w:r>
        <w:rPr>
          <w:rFonts w:ascii="Times New Roman" w:hAnsi="Times New Roman" w:cs="Times New Roman"/>
          <w:i/>
          <w:sz w:val="24"/>
          <w:szCs w:val="24"/>
        </w:rPr>
        <w:t xml:space="preserve"> Знать:</w:t>
      </w:r>
    </w:p>
    <w:p>
      <w:pPr>
        <w:spacing w:after="0"/>
        <w:ind w:firstLine="709"/>
        <w:jc w:val="both"/>
        <w:rPr>
          <w:rFonts w:ascii="Times New Roman" w:hAnsi="Times New Roman" w:cs="Times New Roman"/>
          <w:sz w:val="24"/>
          <w:szCs w:val="24"/>
        </w:rPr>
      </w:pPr>
      <w:r>
        <w:rPr>
          <w:rFonts w:ascii="Times New Roman" w:hAnsi="Times New Roman" w:cs="Times New Roman"/>
          <w:sz w:val="24"/>
          <w:szCs w:val="24"/>
        </w:rPr>
        <w:t>З 1. формы и методы учебно-исследовательской работы;</w:t>
      </w:r>
    </w:p>
    <w:p>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З 2. требования, предъявляемые к защите реферата, выпускной квалификационной работы. </w:t>
      </w:r>
    </w:p>
    <w:p>
      <w:pPr>
        <w:spacing w:after="0"/>
        <w:ind w:firstLine="709"/>
        <w:jc w:val="both"/>
        <w:rPr>
          <w:rFonts w:ascii="Times New Roman" w:hAnsi="Times New Roman" w:cs="Times New Roman"/>
          <w:i/>
          <w:sz w:val="24"/>
          <w:szCs w:val="24"/>
        </w:rPr>
      </w:pPr>
      <w:r>
        <w:rPr>
          <w:rFonts w:ascii="Times New Roman" w:hAnsi="Times New Roman" w:cs="Times New Roman"/>
          <w:i/>
          <w:sz w:val="24"/>
          <w:szCs w:val="24"/>
        </w:rPr>
        <w:t xml:space="preserve">Уметь: </w:t>
      </w:r>
    </w:p>
    <w:p>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У1. работать с информационными источниками, в том числе с изданиями, сайтами; </w:t>
      </w:r>
    </w:p>
    <w:p>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У2. оформлять и защищать учебно-исследовательские студенческие работы (реферат, выпускная квалификационная работа); </w:t>
      </w:r>
    </w:p>
    <w:p>
      <w:pPr>
        <w:spacing w:after="0"/>
        <w:ind w:firstLine="709"/>
        <w:jc w:val="both"/>
        <w:rPr>
          <w:rFonts w:ascii="Times New Roman" w:hAnsi="Times New Roman" w:cs="Times New Roman"/>
          <w:sz w:val="24"/>
          <w:szCs w:val="24"/>
        </w:rPr>
      </w:pPr>
      <w:r>
        <w:rPr>
          <w:rFonts w:ascii="Times New Roman" w:hAnsi="Times New Roman" w:cs="Times New Roman"/>
          <w:b/>
          <w:sz w:val="24"/>
          <w:szCs w:val="24"/>
        </w:rPr>
        <w:t>2. Контроль и оценка освоения учебной дисциплины по темам (разделам)</w:t>
      </w:r>
      <w:r>
        <w:rPr>
          <w:rFonts w:ascii="Times New Roman" w:hAnsi="Times New Roman" w:cs="Times New Roman"/>
          <w:sz w:val="24"/>
          <w:szCs w:val="24"/>
        </w:rPr>
        <w:t xml:space="preserve"> </w:t>
      </w:r>
    </w:p>
    <w:p>
      <w:pPr>
        <w:spacing w:after="0"/>
        <w:ind w:firstLine="709"/>
        <w:jc w:val="both"/>
        <w:rPr>
          <w:rFonts w:ascii="Times New Roman" w:hAnsi="Times New Roman" w:cs="Times New Roman"/>
          <w:sz w:val="28"/>
          <w:szCs w:val="28"/>
        </w:rPr>
      </w:pPr>
    </w:p>
    <w:p>
      <w:pPr>
        <w:spacing w:after="0"/>
        <w:ind w:firstLine="709"/>
        <w:jc w:val="both"/>
        <w:rPr>
          <w:rFonts w:ascii="Times New Roman" w:hAnsi="Times New Roman" w:cs="Times New Roman"/>
          <w:sz w:val="24"/>
          <w:szCs w:val="24"/>
        </w:rPr>
      </w:pPr>
      <w:r>
        <w:rPr>
          <w:rFonts w:ascii="Times New Roman" w:hAnsi="Times New Roman" w:cs="Times New Roman"/>
          <w:b/>
          <w:sz w:val="24"/>
          <w:szCs w:val="24"/>
        </w:rPr>
        <w:t>3.Комплект материалов для оценки уровня освоения умений и знаний</w:t>
      </w:r>
    </w:p>
    <w:p>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b/>
          <w:sz w:val="24"/>
          <w:szCs w:val="24"/>
        </w:rPr>
        <w:t xml:space="preserve">3.1. Комплект материалов для оценки уровня освоения умений и знаний для текущего контроля </w:t>
      </w:r>
    </w:p>
    <w:p>
      <w:pPr>
        <w:spacing w:after="0"/>
        <w:ind w:firstLine="709"/>
        <w:jc w:val="both"/>
        <w:rPr>
          <w:rFonts w:ascii="Times New Roman" w:hAnsi="Times New Roman" w:cs="Times New Roman"/>
          <w:sz w:val="24"/>
          <w:szCs w:val="24"/>
        </w:rPr>
      </w:pPr>
      <w:r>
        <w:rPr>
          <w:rFonts w:ascii="Times New Roman" w:hAnsi="Times New Roman" w:cs="Times New Roman"/>
          <w:sz w:val="24"/>
          <w:szCs w:val="24"/>
        </w:rPr>
        <w:t>Тема 1.1. Теоретические основы исследования</w:t>
      </w:r>
    </w:p>
    <w:p>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 Устный опрос</w:t>
      </w:r>
    </w:p>
    <w:p>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 Проверяемые результаты обучения У1, З1, ОК1,5, ПК1.3 </w:t>
      </w:r>
    </w:p>
    <w:p>
      <w:pPr>
        <w:spacing w:after="0"/>
        <w:ind w:firstLine="709"/>
        <w:jc w:val="both"/>
        <w:rPr>
          <w:rFonts w:ascii="Times New Roman" w:hAnsi="Times New Roman" w:cs="Times New Roman"/>
          <w:sz w:val="24"/>
          <w:szCs w:val="24"/>
        </w:rPr>
      </w:pPr>
      <w:r>
        <w:rPr>
          <w:rFonts w:ascii="Times New Roman" w:hAnsi="Times New Roman" w:cs="Times New Roman"/>
          <w:sz w:val="24"/>
          <w:szCs w:val="24"/>
        </w:rPr>
        <w:t>1. Значение науки в современном обществе. Определение науки. Современные тенденции развития отечественной и зарубежной науки.Классификация наук. Структура науки России (сектора, организации). Федеральный закон «О науке и государственной научно-технической политике». Принципы деятельности научных учреждений, источники финансирования.Статистические характеристики государственного и негосударственного секторов науки.</w:t>
      </w:r>
    </w:p>
    <w:p>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 2. Политика государства в сфере науки, включая вузовский сектор. Пути интеграции науки и образования.</w:t>
      </w:r>
    </w:p>
    <w:p>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Эссе, рефераты или доклады по теме: </w:t>
      </w:r>
    </w:p>
    <w:p>
      <w:pPr>
        <w:spacing w:after="0"/>
        <w:ind w:firstLine="709"/>
        <w:jc w:val="both"/>
        <w:rPr>
          <w:rFonts w:ascii="Times New Roman" w:hAnsi="Times New Roman" w:cs="Times New Roman"/>
          <w:sz w:val="24"/>
          <w:szCs w:val="24"/>
        </w:rPr>
      </w:pPr>
      <w:r>
        <w:rPr>
          <w:rFonts w:ascii="Times New Roman" w:hAnsi="Times New Roman" w:cs="Times New Roman"/>
          <w:sz w:val="24"/>
          <w:szCs w:val="24"/>
        </w:rPr>
        <w:t>1. Автоматизированные системы управления качеством продукции.</w:t>
      </w:r>
    </w:p>
    <w:p>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 2. Новые формы менеджмента в науке, производстве, обслуживании потребителей на предприятиях общественного питания.</w:t>
      </w:r>
    </w:p>
    <w:p>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 3. Концепции и методы управления качеством и безопасностью на предприятиях общественного питания.</w:t>
      </w:r>
    </w:p>
    <w:p>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 4. Привлечение дополнительных источников финансирования научных организаций.</w:t>
      </w:r>
    </w:p>
    <w:p>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 5. Использование достижений нанотехнологий в производстве продукции, упаковочных материалов и новых методов исследований.</w:t>
      </w:r>
    </w:p>
    <w:p>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 6. Развитие вузовского сектора науки.</w:t>
      </w:r>
    </w:p>
    <w:p>
      <w:pPr>
        <w:spacing w:after="0"/>
        <w:ind w:firstLine="709"/>
        <w:jc w:val="both"/>
        <w:rPr>
          <w:rFonts w:ascii="Times New Roman" w:hAnsi="Times New Roman" w:cs="Times New Roman"/>
          <w:sz w:val="24"/>
          <w:szCs w:val="24"/>
        </w:rPr>
      </w:pPr>
      <w:r>
        <w:rPr>
          <w:rFonts w:ascii="Times New Roman" w:hAnsi="Times New Roman" w:cs="Times New Roman"/>
          <w:sz w:val="24"/>
          <w:szCs w:val="24"/>
        </w:rPr>
        <w:t xml:space="preserve"> Тема 1.2. Методологические основы исследования</w:t>
      </w:r>
    </w:p>
    <w:p>
      <w:pPr>
        <w:spacing w:after="0"/>
        <w:ind w:firstLine="709"/>
        <w:jc w:val="both"/>
        <w:rPr>
          <w:rFonts w:ascii="Times New Roman" w:hAnsi="Times New Roman" w:cs="Times New Roman"/>
          <w:sz w:val="24"/>
          <w:szCs w:val="24"/>
        </w:rPr>
      </w:pPr>
      <w:r>
        <w:rPr>
          <w:rFonts w:ascii="Times New Roman" w:hAnsi="Times New Roman" w:cs="Times New Roman"/>
          <w:sz w:val="24"/>
          <w:szCs w:val="24"/>
        </w:rPr>
        <w:t>Устный опрос. Проверяемые результаты обучения У2, З2, ОК2,7, ПК1.5 1. Организация труда научных работников. Факторы, способствующие повышению умственной деятельности. Интеллектуальные качества, требующиеся для овладения профессиональной, административной, научной, технической работой. Пути преодоления последствий перегрузок в процессе умственного труда. Графическая интерпретация эффективности умственного труда в течение рабочего дня.</w:t>
      </w:r>
    </w:p>
    <w:p>
      <w:pPr>
        <w:spacing w:after="0"/>
        <w:jc w:val="both"/>
        <w:rPr>
          <w:rFonts w:ascii="Times New Roman" w:hAnsi="Times New Roman" w:cs="Times New Roman"/>
          <w:sz w:val="24"/>
          <w:szCs w:val="24"/>
        </w:rPr>
      </w:pPr>
      <w:r>
        <w:rPr>
          <w:rFonts w:ascii="Times New Roman" w:hAnsi="Times New Roman" w:cs="Times New Roman"/>
          <w:sz w:val="24"/>
          <w:szCs w:val="24"/>
        </w:rPr>
        <w:t>2. Методологические основы научного познания. Рациональное познание. Понятие о методологии как о структуре логической организации исследования, методах и средствах деятельности. Метод как форма практического и теоретического освоения действительности в соответствии с законами движения исследуемого объекта.</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 3. Общие научные методы: наблюдение, сравнение, измерение, эксперимент, обобщение, формализация, анализ и синтез.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4. Гипотезы, теории. Установление объективных связей и соотношений изучаемого явления путем обработки и интерпретации опытных данных. </w:t>
      </w:r>
    </w:p>
    <w:p>
      <w:pPr>
        <w:spacing w:after="0"/>
        <w:jc w:val="both"/>
        <w:rPr>
          <w:rFonts w:ascii="Times New Roman" w:hAnsi="Times New Roman" w:cs="Times New Roman"/>
          <w:sz w:val="24"/>
          <w:szCs w:val="24"/>
        </w:rPr>
      </w:pPr>
      <w:r>
        <w:rPr>
          <w:rFonts w:ascii="Times New Roman" w:hAnsi="Times New Roman" w:cs="Times New Roman"/>
          <w:sz w:val="24"/>
          <w:szCs w:val="24"/>
        </w:rPr>
        <w:t>5. Выбор направления и темы научного исследования. Проблемы, разработки в производстве продукции общественного питания на современном этапе. Понятие о научных исследованиях.</w:t>
      </w:r>
    </w:p>
    <w:p>
      <w:pPr>
        <w:spacing w:after="0"/>
        <w:jc w:val="both"/>
        <w:rPr>
          <w:rFonts w:ascii="Times New Roman" w:hAnsi="Times New Roman" w:cs="Times New Roman"/>
          <w:sz w:val="24"/>
          <w:szCs w:val="24"/>
        </w:rPr>
      </w:pPr>
      <w:r>
        <w:rPr>
          <w:rFonts w:ascii="Times New Roman" w:hAnsi="Times New Roman" w:cs="Times New Roman"/>
          <w:sz w:val="24"/>
          <w:szCs w:val="24"/>
        </w:rPr>
        <w:t>6. Обоснование выбора направления, темы и объектов для научно- исследовательской работы. Взаимосвязь с проблемами, стоящими перед академией, кафедрой.</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7. Определение научно-технического уровня проблемы исследования. </w:t>
      </w:r>
    </w:p>
    <w:p>
      <w:pPr>
        <w:spacing w:after="0"/>
        <w:jc w:val="both"/>
        <w:rPr>
          <w:rFonts w:ascii="Times New Roman" w:hAnsi="Times New Roman" w:cs="Times New Roman"/>
          <w:sz w:val="24"/>
          <w:szCs w:val="24"/>
        </w:rPr>
      </w:pPr>
      <w:r>
        <w:rPr>
          <w:rFonts w:ascii="Times New Roman" w:hAnsi="Times New Roman" w:cs="Times New Roman"/>
          <w:sz w:val="24"/>
          <w:szCs w:val="24"/>
        </w:rPr>
        <w:t>8. Критерии оценки научного исследования. Актуальность, новизна, перспективность, предполагаемая экономическая эффективность научной разработки, соответствие профилю обучения студентов.</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9. Критерии оценки результатов научного исследования. Практическое использование и внедрение результатов научных работ.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10. Методика поиска, накопления, обработки научно-технической и патентной информации. Понятие о центрах научно-технической информации. Источники научно-технической информации.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11. Методики работы с официальными документами, специальной литературой (книгами, монографиями, брошюрами, авторефератами), периодической литературой (реферативно- информационными изданиями, экспресс- и обзорной информацией, журналами, сборниками научных трудов), ведомственными материалами.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12. Организация работы с научной литературой. Принципы систематизации литературы в библиотечных учреждениях. Библиография и нормативные документы на библиографические описания. Подбор литературы, использование аннотаций, рефератов, обзоров. Работа с каталогами. Универсальная десятичная классификация (УДК). Представление о «Книжной летописи», «Летописи журнальных статей», «Летописи газетных статей», «Картографической летописи». </w:t>
      </w:r>
    </w:p>
    <w:p>
      <w:pPr>
        <w:spacing w:after="0"/>
        <w:jc w:val="both"/>
        <w:rPr>
          <w:rFonts w:ascii="Times New Roman" w:hAnsi="Times New Roman" w:cs="Times New Roman"/>
          <w:sz w:val="24"/>
          <w:szCs w:val="24"/>
        </w:rPr>
      </w:pPr>
      <w:r>
        <w:rPr>
          <w:rFonts w:ascii="Times New Roman" w:hAnsi="Times New Roman" w:cs="Times New Roman"/>
          <w:sz w:val="24"/>
          <w:szCs w:val="24"/>
        </w:rPr>
        <w:t>13. Основы патентоведения. Виды патентной документации. Их отличительные особенности по отношению к другим источникам научно-технической информации. Международная (МКИ), национальная классификация изобретений (НКИ).</w:t>
      </w:r>
    </w:p>
    <w:p>
      <w:pPr>
        <w:spacing w:after="0"/>
        <w:jc w:val="both"/>
        <w:rPr>
          <w:rFonts w:ascii="Times New Roman" w:hAnsi="Times New Roman" w:cs="Times New Roman"/>
          <w:sz w:val="24"/>
          <w:szCs w:val="24"/>
        </w:rPr>
      </w:pPr>
      <w:r>
        <w:rPr>
          <w:rFonts w:ascii="Times New Roman" w:hAnsi="Times New Roman" w:cs="Times New Roman"/>
          <w:sz w:val="24"/>
          <w:szCs w:val="24"/>
        </w:rPr>
        <w:t>14. Методика организации патентного поиска. Понятие об алфавитно- предметном указателе. Классификаторы. Бюллетени. Авторские свидетельства, патенты.</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15. Автоматизированные справочно-информационные центры и системы поиска информации.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16. Этапы работы над первоисточниками: предварительный просмотр материала, изучение материала с критическим анализом. Систематизация полученной информации: основные категории и понятия данной дисциплины по вопросам выбранной темы, закономерности развития изучаемого явления или процесса, система научных терминов Понятие о картотеке, использование ЭВМ.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17. Обзор литературы. Типы научных обзоров. Требования к структуре. Последовательность изложения собранного научно- технического материала по выбранной теме исследования. Использование возможностей информационно-поисковых систем (ИПС) для автоматизации работы над сравнительно- аналитическим обзором. </w:t>
      </w:r>
    </w:p>
    <w:p>
      <w:pPr>
        <w:spacing w:after="0"/>
        <w:jc w:val="both"/>
        <w:rPr>
          <w:rFonts w:ascii="Times New Roman" w:hAnsi="Times New Roman" w:cs="Times New Roman"/>
          <w:sz w:val="24"/>
          <w:szCs w:val="24"/>
        </w:rPr>
      </w:pPr>
      <w:r>
        <w:rPr>
          <w:rFonts w:ascii="Times New Roman" w:hAnsi="Times New Roman" w:cs="Times New Roman"/>
          <w:sz w:val="24"/>
          <w:szCs w:val="24"/>
        </w:rPr>
        <w:t>Тема 2.1. Типология учебно-исследовательских работ студентов Проверяемые результаты обучения У1, З1, ОК3,5, ПК1.4</w:t>
      </w:r>
    </w:p>
    <w:p>
      <w:pPr>
        <w:spacing w:after="0"/>
        <w:jc w:val="both"/>
        <w:rPr>
          <w:rFonts w:ascii="Times New Roman" w:hAnsi="Times New Roman" w:cs="Times New Roman"/>
          <w:b/>
          <w:i/>
          <w:sz w:val="24"/>
          <w:szCs w:val="24"/>
          <w:u w:val="single"/>
        </w:rPr>
      </w:pPr>
      <w:r>
        <w:rPr>
          <w:rFonts w:ascii="Times New Roman" w:hAnsi="Times New Roman" w:cs="Times New Roman"/>
          <w:b/>
          <w:i/>
          <w:sz w:val="24"/>
          <w:szCs w:val="24"/>
          <w:u w:val="single"/>
        </w:rPr>
        <w:t xml:space="preserve"> Контрольная работа </w:t>
      </w:r>
    </w:p>
    <w:p>
      <w:pPr>
        <w:spacing w:after="0"/>
        <w:jc w:val="both"/>
        <w:rPr>
          <w:rFonts w:ascii="Times New Roman" w:hAnsi="Times New Roman" w:cs="Times New Roman"/>
          <w:sz w:val="24"/>
          <w:szCs w:val="24"/>
        </w:rPr>
      </w:pPr>
      <w:r>
        <w:rPr>
          <w:rFonts w:ascii="Times New Roman" w:hAnsi="Times New Roman" w:cs="Times New Roman"/>
          <w:sz w:val="24"/>
          <w:szCs w:val="24"/>
        </w:rPr>
        <w:t>Вариант 1</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 1. Перечислить структуру ВКР. </w:t>
      </w:r>
    </w:p>
    <w:p>
      <w:pPr>
        <w:spacing w:after="0"/>
        <w:jc w:val="both"/>
        <w:rPr>
          <w:rFonts w:ascii="Times New Roman" w:hAnsi="Times New Roman" w:cs="Times New Roman"/>
          <w:sz w:val="24"/>
          <w:szCs w:val="24"/>
        </w:rPr>
      </w:pPr>
      <w:r>
        <w:rPr>
          <w:rFonts w:ascii="Times New Roman" w:hAnsi="Times New Roman" w:cs="Times New Roman"/>
          <w:sz w:val="24"/>
          <w:szCs w:val="24"/>
        </w:rPr>
        <w:t>2. Метод педагогического исследования наблюдение (определение, виды наблюдений, позиции, с которых может быть проведено наблюдение, средства фиксации наблюдения, сильные и слабые стороны наблюдения).</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 3. Оформить статью из газеты по образцу.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4. Цитирование. Передайте мысль автора своими словами. Сделайте ссылку. </w:t>
      </w:r>
    </w:p>
    <w:p>
      <w:pPr>
        <w:spacing w:after="0"/>
        <w:jc w:val="both"/>
        <w:rPr>
          <w:rFonts w:ascii="Times New Roman" w:hAnsi="Times New Roman" w:cs="Times New Roman"/>
          <w:sz w:val="24"/>
          <w:szCs w:val="24"/>
        </w:rPr>
      </w:pPr>
    </w:p>
    <w:p>
      <w:pPr>
        <w:spacing w:after="0"/>
        <w:jc w:val="both"/>
        <w:rPr>
          <w:rFonts w:ascii="Times New Roman" w:hAnsi="Times New Roman" w:cs="Times New Roman"/>
          <w:sz w:val="24"/>
          <w:szCs w:val="24"/>
        </w:rPr>
      </w:pP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Вариант 2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1. Перечислить структуру ВКР.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 2. Метод педагогического исследования анкетирование (определение, виды анкетирования, типы анкет, требования к применению этого метода).</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 3. Оформить статью из журнала по образцу.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4. Цитирование. Введите цитату в контекст любым способом. Сделайте ссылку. </w:t>
      </w:r>
    </w:p>
    <w:p>
      <w:pPr>
        <w:spacing w:after="0"/>
        <w:jc w:val="both"/>
        <w:rPr>
          <w:rFonts w:ascii="Times New Roman" w:hAnsi="Times New Roman" w:cs="Times New Roman"/>
          <w:sz w:val="24"/>
          <w:szCs w:val="24"/>
        </w:rPr>
      </w:pPr>
      <w:r>
        <w:rPr>
          <w:rFonts w:ascii="Times New Roman" w:hAnsi="Times New Roman" w:cs="Times New Roman"/>
          <w:sz w:val="24"/>
          <w:szCs w:val="24"/>
        </w:rPr>
        <w:t>Вариант 3</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 1. Методы исследования: наблюдение, анкетирование.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2. Конспектирование. Правила конспектирования.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3. Реферат. Структура, этапы работы.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Вариант 4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1. Методы исследования: эксперимент. Беседа. </w:t>
      </w:r>
    </w:p>
    <w:p>
      <w:pPr>
        <w:spacing w:after="0"/>
        <w:jc w:val="both"/>
        <w:rPr>
          <w:rFonts w:ascii="Times New Roman" w:hAnsi="Times New Roman" w:cs="Times New Roman"/>
          <w:sz w:val="24"/>
          <w:szCs w:val="24"/>
        </w:rPr>
      </w:pPr>
      <w:r>
        <w:rPr>
          <w:rFonts w:ascii="Times New Roman" w:hAnsi="Times New Roman" w:cs="Times New Roman"/>
          <w:sz w:val="24"/>
          <w:szCs w:val="24"/>
        </w:rPr>
        <w:t>2. Цитирование. Правила оформления цитат.</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 3. Доклад. Структура, этапы работы.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Тема 2.2.Этапы организации УИР студентов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Проверяемые результаты обучения У2, З1, ОК7,9, ПК1.5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Тестирование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1. Чтение книги для получения и переработки информации может быть: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А. Аналитическое.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Б. Беглое.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В. Скоростное. </w:t>
      </w:r>
    </w:p>
    <w:p>
      <w:pPr>
        <w:spacing w:after="0"/>
        <w:jc w:val="both"/>
        <w:rPr>
          <w:rFonts w:ascii="Times New Roman" w:hAnsi="Times New Roman" w:cs="Times New Roman"/>
          <w:sz w:val="24"/>
          <w:szCs w:val="24"/>
        </w:rPr>
      </w:pPr>
      <w:r>
        <w:rPr>
          <w:rFonts w:ascii="Times New Roman" w:hAnsi="Times New Roman" w:cs="Times New Roman"/>
          <w:sz w:val="24"/>
          <w:szCs w:val="24"/>
        </w:rPr>
        <w:t>Г. Все варианты верны.</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2. Самая краткая запись прочитанного, отражающая последовательность изложения текста: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А. Конспект.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Б. План.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В. Реферат. </w:t>
      </w:r>
    </w:p>
    <w:p>
      <w:pPr>
        <w:spacing w:after="0"/>
        <w:jc w:val="both"/>
        <w:rPr>
          <w:rFonts w:ascii="Times New Roman" w:hAnsi="Times New Roman" w:cs="Times New Roman"/>
          <w:sz w:val="24"/>
          <w:szCs w:val="24"/>
        </w:rPr>
      </w:pPr>
      <w:r>
        <w:rPr>
          <w:rFonts w:ascii="Times New Roman" w:hAnsi="Times New Roman" w:cs="Times New Roman"/>
          <w:sz w:val="24"/>
          <w:szCs w:val="24"/>
        </w:rPr>
        <w:t>Г. Тезис.</w:t>
      </w:r>
    </w:p>
    <w:p>
      <w:pPr>
        <w:spacing w:after="0"/>
        <w:jc w:val="both"/>
        <w:rPr>
          <w:rFonts w:ascii="Times New Roman" w:hAnsi="Times New Roman" w:cs="Times New Roman"/>
          <w:sz w:val="24"/>
          <w:szCs w:val="24"/>
        </w:rPr>
      </w:pPr>
      <w:r>
        <w:rPr>
          <w:rFonts w:ascii="Times New Roman" w:hAnsi="Times New Roman" w:cs="Times New Roman"/>
          <w:sz w:val="24"/>
          <w:szCs w:val="24"/>
        </w:rPr>
        <w:t>3. Краткая характеристика печатного издания с точки зрения содержания, назначения, формы:</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 А. Рецензия.</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 Б. Цитата.</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 В. Аннотация.</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 Г. Все варианты верны.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 4. Положение, отражающее смысл значительной части текста:</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 А. Тезис. Б. Конспект. В. План. Г. Аннотация.</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5. Конспект нужен для того, чтобы: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А. Выделить в тексте самое необходимое. </w:t>
      </w:r>
    </w:p>
    <w:p>
      <w:pPr>
        <w:spacing w:after="0"/>
        <w:jc w:val="both"/>
        <w:rPr>
          <w:rFonts w:ascii="Times New Roman" w:hAnsi="Times New Roman" w:cs="Times New Roman"/>
          <w:sz w:val="24"/>
          <w:szCs w:val="24"/>
        </w:rPr>
      </w:pPr>
      <w:r>
        <w:rPr>
          <w:rFonts w:ascii="Times New Roman" w:hAnsi="Times New Roman" w:cs="Times New Roman"/>
          <w:sz w:val="24"/>
          <w:szCs w:val="24"/>
        </w:rPr>
        <w:t>Б. Передать информацию в сокращенном виде.</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 В. Сохранить основное содержание прочитанного текста.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Г. Все варианты верны. </w:t>
      </w:r>
    </w:p>
    <w:p>
      <w:pPr>
        <w:spacing w:after="0"/>
        <w:jc w:val="both"/>
        <w:rPr>
          <w:rFonts w:ascii="Times New Roman" w:hAnsi="Times New Roman" w:cs="Times New Roman"/>
          <w:sz w:val="24"/>
          <w:szCs w:val="24"/>
        </w:rPr>
      </w:pPr>
      <w:r>
        <w:rPr>
          <w:rFonts w:ascii="Times New Roman" w:hAnsi="Times New Roman" w:cs="Times New Roman"/>
          <w:sz w:val="24"/>
          <w:szCs w:val="24"/>
        </w:rPr>
        <w:t>6. Точная выдержка из какого-нибудь текста:</w:t>
      </w:r>
    </w:p>
    <w:p>
      <w:pPr>
        <w:spacing w:after="0"/>
        <w:jc w:val="both"/>
        <w:rPr>
          <w:rFonts w:ascii="Times New Roman" w:hAnsi="Times New Roman" w:cs="Times New Roman"/>
          <w:sz w:val="24"/>
          <w:szCs w:val="24"/>
        </w:rPr>
      </w:pPr>
      <w:r>
        <w:rPr>
          <w:rFonts w:ascii="Times New Roman" w:hAnsi="Times New Roman" w:cs="Times New Roman"/>
          <w:sz w:val="24"/>
          <w:szCs w:val="24"/>
        </w:rPr>
        <w:t>А. Рецензия. Б. Цитата. В. Реферат. Г. Все варианты верны.</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 7. При цитировании: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А. Каждая цитата сопровождается указанием на источник.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Б. Цитата приводится в кавычках.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В. Цитата должна начинаться с прописной буквы.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Г. Все варианты верны. </w:t>
      </w:r>
    </w:p>
    <w:p>
      <w:pPr>
        <w:spacing w:after="0"/>
        <w:jc w:val="both"/>
        <w:rPr>
          <w:rFonts w:ascii="Times New Roman" w:hAnsi="Times New Roman" w:cs="Times New Roman"/>
          <w:sz w:val="24"/>
          <w:szCs w:val="24"/>
        </w:rPr>
      </w:pPr>
      <w:r>
        <w:rPr>
          <w:rFonts w:ascii="Times New Roman" w:hAnsi="Times New Roman" w:cs="Times New Roman"/>
          <w:sz w:val="24"/>
          <w:szCs w:val="24"/>
        </w:rPr>
        <w:t>8. Критический отзыв на научную работу:</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 А. Аннотация. Б. План. В. Рецензия. Г. Тезис. </w:t>
      </w:r>
    </w:p>
    <w:p>
      <w:pPr>
        <w:spacing w:after="0"/>
        <w:jc w:val="both"/>
        <w:rPr>
          <w:rFonts w:ascii="Times New Roman" w:hAnsi="Times New Roman" w:cs="Times New Roman"/>
          <w:sz w:val="24"/>
          <w:szCs w:val="24"/>
        </w:rPr>
      </w:pPr>
      <w:r>
        <w:rPr>
          <w:rFonts w:ascii="Times New Roman" w:hAnsi="Times New Roman" w:cs="Times New Roman"/>
          <w:sz w:val="24"/>
          <w:szCs w:val="24"/>
        </w:rPr>
        <w:t>9. Сжатое изложение основной информации первоисточника на основе ее смысловой переработки:</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 А. Реферат. Б. Цитата. В. Контрольная работа. Г. Все варианты верны.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 10. Критерии оценки учебного реферата:</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 А. Соответствие содержания теме реферата.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Б. Глубина переработки материала. </w:t>
      </w:r>
    </w:p>
    <w:p>
      <w:pPr>
        <w:spacing w:after="0"/>
        <w:jc w:val="both"/>
        <w:rPr>
          <w:rFonts w:ascii="Times New Roman" w:hAnsi="Times New Roman" w:cs="Times New Roman"/>
          <w:sz w:val="24"/>
          <w:szCs w:val="24"/>
        </w:rPr>
      </w:pPr>
      <w:r>
        <w:rPr>
          <w:rFonts w:ascii="Times New Roman" w:hAnsi="Times New Roman" w:cs="Times New Roman"/>
          <w:sz w:val="24"/>
          <w:szCs w:val="24"/>
        </w:rPr>
        <w:t>В. Правильность и полнота использования источников.</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 Г. Все варианты верны. </w:t>
      </w:r>
    </w:p>
    <w:p>
      <w:pPr>
        <w:spacing w:after="0"/>
        <w:jc w:val="both"/>
        <w:rPr>
          <w:rFonts w:ascii="Times New Roman" w:hAnsi="Times New Roman" w:cs="Times New Roman"/>
          <w:sz w:val="24"/>
          <w:szCs w:val="24"/>
        </w:rPr>
      </w:pPr>
      <w:r>
        <w:rPr>
          <w:rFonts w:ascii="Times New Roman" w:hAnsi="Times New Roman" w:cs="Times New Roman"/>
          <w:sz w:val="24"/>
          <w:szCs w:val="24"/>
        </w:rPr>
        <w:t>11. Установите верную последовательность структурных компонентов учебного реферата, указав рядом с цифрами буквы:</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 А. Основная часть 1.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Б. Список литературы 2.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В. Оглавление (план) 3. </w:t>
      </w:r>
    </w:p>
    <w:p>
      <w:pPr>
        <w:spacing w:after="0"/>
        <w:jc w:val="both"/>
        <w:rPr>
          <w:rFonts w:ascii="Times New Roman" w:hAnsi="Times New Roman" w:cs="Times New Roman"/>
          <w:sz w:val="24"/>
          <w:szCs w:val="24"/>
        </w:rPr>
      </w:pPr>
      <w:r>
        <w:rPr>
          <w:rFonts w:ascii="Times New Roman" w:hAnsi="Times New Roman" w:cs="Times New Roman"/>
          <w:sz w:val="24"/>
          <w:szCs w:val="24"/>
        </w:rPr>
        <w:t>Г. Заключение 4.</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Д. Введение 5.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Е. Титульный лист 6.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Ж. Приложение 7. </w:t>
      </w:r>
    </w:p>
    <w:p>
      <w:pPr>
        <w:spacing w:after="0"/>
        <w:jc w:val="both"/>
        <w:rPr>
          <w:rFonts w:ascii="Times New Roman" w:hAnsi="Times New Roman" w:cs="Times New Roman"/>
          <w:b/>
          <w:sz w:val="24"/>
          <w:szCs w:val="24"/>
        </w:rPr>
      </w:pPr>
      <w:r>
        <w:rPr>
          <w:rFonts w:ascii="Times New Roman" w:hAnsi="Times New Roman" w:cs="Times New Roman"/>
          <w:b/>
          <w:sz w:val="24"/>
          <w:szCs w:val="24"/>
        </w:rPr>
        <w:t xml:space="preserve">Тема 2.3. Оформление исследовательских работ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Проверяемые результаты обучения У1, З2, ОК1,5, ПК1.3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Тестирование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Задание. Выберите и укажите ответ, который является единственно верным вариантом.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1. Курсовая работа решает задачи: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А. Краткое изложение полученных выводов. </w:t>
      </w:r>
    </w:p>
    <w:p>
      <w:pPr>
        <w:spacing w:after="0"/>
        <w:jc w:val="both"/>
        <w:rPr>
          <w:rFonts w:ascii="Times New Roman" w:hAnsi="Times New Roman" w:cs="Times New Roman"/>
          <w:sz w:val="24"/>
          <w:szCs w:val="24"/>
        </w:rPr>
      </w:pPr>
      <w:r>
        <w:rPr>
          <w:rFonts w:ascii="Times New Roman" w:hAnsi="Times New Roman" w:cs="Times New Roman"/>
          <w:sz w:val="24"/>
          <w:szCs w:val="24"/>
        </w:rPr>
        <w:t>Б. Самостоятельный анализ концепций по изучаемой проблеме.</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 В. Определение актуальности, объекта и предмета исследования.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Г. Все варианты верны.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2. Не рекомендуется вести изложение в курсовой и дипломной работах: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А. От первого лица единственного числа.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Б. От первого лица множественного числа.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В. В безличной форме. Г. Все варианты верны.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3. Основные характеристики курсовой работы: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А. Цель исследования. </w:t>
      </w:r>
    </w:p>
    <w:p>
      <w:pPr>
        <w:spacing w:after="0"/>
        <w:jc w:val="both"/>
        <w:rPr>
          <w:rFonts w:ascii="Times New Roman" w:hAnsi="Times New Roman" w:cs="Times New Roman"/>
          <w:sz w:val="24"/>
          <w:szCs w:val="24"/>
        </w:rPr>
      </w:pPr>
      <w:r>
        <w:rPr>
          <w:rFonts w:ascii="Times New Roman" w:hAnsi="Times New Roman" w:cs="Times New Roman"/>
          <w:sz w:val="24"/>
          <w:szCs w:val="24"/>
        </w:rPr>
        <w:t>Б. Объект исследования.</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 В. Предмет исследования.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Г. Задачи исследования.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Д. Все варианты верны. </w:t>
      </w:r>
    </w:p>
    <w:p>
      <w:pPr>
        <w:spacing w:after="0"/>
        <w:jc w:val="both"/>
        <w:rPr>
          <w:rFonts w:ascii="Times New Roman" w:hAnsi="Times New Roman" w:cs="Times New Roman"/>
          <w:sz w:val="24"/>
          <w:szCs w:val="24"/>
        </w:rPr>
      </w:pPr>
      <w:r>
        <w:rPr>
          <w:rFonts w:ascii="Times New Roman" w:hAnsi="Times New Roman" w:cs="Times New Roman"/>
          <w:sz w:val="24"/>
          <w:szCs w:val="24"/>
        </w:rPr>
        <w:t>4. Объект исследования в курсовой и дипломной работе отвечает на вопрос: А. «Как называется исследование?».</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 Б. «Что рассматривается?».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В. «Что нужно сделать, чтобы цель была достигнута?».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Г. «Какой результат исследователь намерен получить?». </w:t>
      </w:r>
    </w:p>
    <w:p>
      <w:pPr>
        <w:spacing w:after="0"/>
        <w:jc w:val="both"/>
        <w:rPr>
          <w:rFonts w:ascii="Times New Roman" w:hAnsi="Times New Roman" w:cs="Times New Roman"/>
          <w:sz w:val="24"/>
          <w:szCs w:val="24"/>
        </w:rPr>
      </w:pPr>
      <w:r>
        <w:rPr>
          <w:rFonts w:ascii="Times New Roman" w:hAnsi="Times New Roman" w:cs="Times New Roman"/>
          <w:sz w:val="24"/>
          <w:szCs w:val="24"/>
        </w:rPr>
        <w:t>5. Установите последовательность в структуре курсовой работе:</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 А. Содержание 1. Б. Введение 2. В. Титульный лист 3. Г. Основная часть 4. Д. Приложения 5. Е. Список использованной литературы 6. Ж. Заключение 7. 6. Основная часть курсовой работы включает в себя: </w:t>
      </w:r>
    </w:p>
    <w:p>
      <w:pPr>
        <w:spacing w:after="0"/>
        <w:jc w:val="both"/>
        <w:rPr>
          <w:rFonts w:ascii="Times New Roman" w:hAnsi="Times New Roman" w:cs="Times New Roman"/>
          <w:sz w:val="24"/>
          <w:szCs w:val="24"/>
        </w:rPr>
      </w:pPr>
      <w:r>
        <w:rPr>
          <w:rFonts w:ascii="Times New Roman" w:hAnsi="Times New Roman" w:cs="Times New Roman"/>
          <w:sz w:val="24"/>
          <w:szCs w:val="24"/>
        </w:rPr>
        <w:t>А. Анализ литературы.</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 Б. Изложение позиции автора курсовой работы.</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 В. Результаты самостоятельно проведенного фрагмента исследования.</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 Г. Все варианты верны.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7. Важнейшие выводы, к которым пришел автор курсовой или дипломной работы: А. Приложения. Б. Введение. В. Заключение. Г. Основная часть.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8. Основные требования к дипломной работе: А. Актуальность исследования. Б. Практическая значимость работы. В. Общий объем работы не менее 50–60 страниц печатного текста Г. Все варианты верны. </w:t>
      </w:r>
    </w:p>
    <w:p>
      <w:pPr>
        <w:spacing w:after="0"/>
        <w:jc w:val="both"/>
        <w:rPr>
          <w:rFonts w:ascii="Times New Roman" w:hAnsi="Times New Roman" w:cs="Times New Roman"/>
          <w:sz w:val="24"/>
          <w:szCs w:val="24"/>
        </w:rPr>
      </w:pPr>
      <w:r>
        <w:rPr>
          <w:rFonts w:ascii="Times New Roman" w:hAnsi="Times New Roman" w:cs="Times New Roman"/>
          <w:sz w:val="24"/>
          <w:szCs w:val="24"/>
        </w:rPr>
        <w:t>9. Установите последовательность в структуре дипломной работе:</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 А. Приложения 1. </w:t>
      </w:r>
    </w:p>
    <w:p>
      <w:pPr>
        <w:spacing w:after="0"/>
        <w:jc w:val="both"/>
        <w:rPr>
          <w:rFonts w:ascii="Times New Roman" w:hAnsi="Times New Roman" w:cs="Times New Roman"/>
          <w:sz w:val="24"/>
          <w:szCs w:val="24"/>
        </w:rPr>
      </w:pPr>
      <w:r>
        <w:rPr>
          <w:rFonts w:ascii="Times New Roman" w:hAnsi="Times New Roman" w:cs="Times New Roman"/>
          <w:sz w:val="24"/>
          <w:szCs w:val="24"/>
        </w:rPr>
        <w:t>Б. Задание 2.</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 В. Титульный лист 3.</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 Г. Список использованной литературы 4.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Д. Введение 5.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Е. Содержание 6.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Ж. Основная часть 7.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З. Заключение 8.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10. Установите последовательность в определении основных характеристик дипломной работы: </w:t>
      </w:r>
    </w:p>
    <w:p>
      <w:pPr>
        <w:spacing w:after="0"/>
        <w:jc w:val="both"/>
        <w:rPr>
          <w:rFonts w:ascii="Times New Roman" w:hAnsi="Times New Roman" w:cs="Times New Roman"/>
          <w:sz w:val="24"/>
          <w:szCs w:val="24"/>
        </w:rPr>
      </w:pPr>
      <w:r>
        <w:rPr>
          <w:rFonts w:ascii="Times New Roman" w:hAnsi="Times New Roman" w:cs="Times New Roman"/>
          <w:sz w:val="24"/>
          <w:szCs w:val="24"/>
        </w:rPr>
        <w:t>А. Тема исследования 1.</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 Б. Объект исследования 2.</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 В. Цель 3.</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 Г. Актуальность исследования 4.</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 Д. Проблема исследования 5. </w:t>
      </w:r>
    </w:p>
    <w:p>
      <w:pPr>
        <w:spacing w:after="0"/>
        <w:jc w:val="both"/>
        <w:rPr>
          <w:rFonts w:ascii="Times New Roman" w:hAnsi="Times New Roman" w:cs="Times New Roman"/>
          <w:sz w:val="24"/>
          <w:szCs w:val="24"/>
        </w:rPr>
      </w:pPr>
      <w:r>
        <w:rPr>
          <w:rFonts w:ascii="Times New Roman" w:hAnsi="Times New Roman" w:cs="Times New Roman"/>
          <w:sz w:val="24"/>
          <w:szCs w:val="24"/>
        </w:rPr>
        <w:t>Е. Предмет исследования 6.</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 Ж. Задачи 7.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З. Гипотеза 8.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11. Затекстовая ссылка: </w:t>
      </w:r>
    </w:p>
    <w:p>
      <w:pPr>
        <w:spacing w:after="0"/>
        <w:jc w:val="both"/>
        <w:rPr>
          <w:rFonts w:ascii="Times New Roman" w:hAnsi="Times New Roman" w:cs="Times New Roman"/>
          <w:sz w:val="24"/>
          <w:szCs w:val="24"/>
        </w:rPr>
      </w:pPr>
      <w:r>
        <w:rPr>
          <w:rFonts w:ascii="Times New Roman" w:hAnsi="Times New Roman" w:cs="Times New Roman"/>
          <w:sz w:val="24"/>
          <w:szCs w:val="24"/>
        </w:rPr>
        <w:t>А. Делается в тексте сразу после окончания цитаты.</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 Б. Делается после изложения чужой мысли.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В. Оформляется в квадратных скобках.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Г. Все варианты верны.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12. При подготовке к защите дипломной работы необходимо: </w:t>
      </w:r>
    </w:p>
    <w:p>
      <w:pPr>
        <w:spacing w:after="0"/>
        <w:jc w:val="both"/>
        <w:rPr>
          <w:rFonts w:ascii="Times New Roman" w:hAnsi="Times New Roman" w:cs="Times New Roman"/>
          <w:sz w:val="24"/>
          <w:szCs w:val="24"/>
        </w:rPr>
      </w:pPr>
      <w:r>
        <w:rPr>
          <w:rFonts w:ascii="Times New Roman" w:hAnsi="Times New Roman" w:cs="Times New Roman"/>
          <w:sz w:val="24"/>
          <w:szCs w:val="24"/>
        </w:rPr>
        <w:t>А. Составить текст (тезисы) выступления примерно на 10 минут.</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 Б. Оформить средства наглядности (слайды и т. д.). </w:t>
      </w:r>
    </w:p>
    <w:p>
      <w:pPr>
        <w:spacing w:after="0"/>
        <w:jc w:val="both"/>
        <w:rPr>
          <w:rFonts w:ascii="Times New Roman" w:hAnsi="Times New Roman" w:cs="Times New Roman"/>
          <w:sz w:val="24"/>
          <w:szCs w:val="24"/>
        </w:rPr>
      </w:pPr>
      <w:r>
        <w:rPr>
          <w:rFonts w:ascii="Times New Roman" w:hAnsi="Times New Roman" w:cs="Times New Roman"/>
          <w:sz w:val="24"/>
          <w:szCs w:val="24"/>
        </w:rPr>
        <w:t>В. Составить варианты ответов на замечания рецензента.</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 Г. Все варианты верны.</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b/>
          <w:i/>
          <w:sz w:val="24"/>
          <w:szCs w:val="24"/>
          <w:u w:val="single"/>
        </w:rPr>
        <w:t>Творческие вопросы и задания</w:t>
      </w:r>
      <w:r>
        <w:rPr>
          <w:rFonts w:ascii="Times New Roman" w:hAnsi="Times New Roman" w:cs="Times New Roman"/>
          <w:sz w:val="24"/>
          <w:szCs w:val="24"/>
        </w:rPr>
        <w:t xml:space="preserve"> </w:t>
      </w:r>
    </w:p>
    <w:p>
      <w:pPr>
        <w:spacing w:after="0"/>
        <w:jc w:val="both"/>
        <w:rPr>
          <w:rFonts w:ascii="Times New Roman" w:hAnsi="Times New Roman" w:cs="Times New Roman"/>
          <w:sz w:val="24"/>
          <w:szCs w:val="24"/>
        </w:rPr>
      </w:pPr>
      <w:r>
        <w:rPr>
          <w:rFonts w:ascii="Times New Roman" w:hAnsi="Times New Roman" w:cs="Times New Roman"/>
          <w:sz w:val="24"/>
          <w:szCs w:val="24"/>
        </w:rPr>
        <w:t>Проверяемые результаты обучения У1, З2, ОК1,5, ПК1.3</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 1. Педагогику называют и наукой, и искусством. Выскажите свою точку зрения и докажите ее правильность.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2. Что, по вашему мнению, должно считаться объектом педагогической науки – воспитание или образование? Приведите аргументы в пользу вашего выбора. 3. Дайте определение основных категорий педагогики: образование, воспитание, обучение, педагогическая действительность. </w:t>
      </w:r>
    </w:p>
    <w:p>
      <w:pPr>
        <w:spacing w:after="0"/>
        <w:jc w:val="both"/>
        <w:rPr>
          <w:rFonts w:ascii="Times New Roman" w:hAnsi="Times New Roman" w:cs="Times New Roman"/>
          <w:sz w:val="24"/>
          <w:szCs w:val="24"/>
        </w:rPr>
      </w:pPr>
      <w:r>
        <w:rPr>
          <w:rFonts w:ascii="Times New Roman" w:hAnsi="Times New Roman" w:cs="Times New Roman"/>
          <w:sz w:val="24"/>
          <w:szCs w:val="24"/>
        </w:rPr>
        <w:t>4. Какие психологические понятия наиболее часто употребляются в педагогической литературе?</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 5. Объясните различие между социализацией и адаптацией к социуму (т.е. к обществу). </w:t>
      </w:r>
    </w:p>
    <w:p>
      <w:pPr>
        <w:spacing w:after="0"/>
        <w:jc w:val="both"/>
        <w:rPr>
          <w:rFonts w:ascii="Times New Roman" w:hAnsi="Times New Roman" w:cs="Times New Roman"/>
          <w:sz w:val="24"/>
          <w:szCs w:val="24"/>
        </w:rPr>
      </w:pPr>
      <w:r>
        <w:rPr>
          <w:rFonts w:ascii="Times New Roman" w:hAnsi="Times New Roman" w:cs="Times New Roman"/>
          <w:b/>
          <w:i/>
          <w:sz w:val="24"/>
          <w:szCs w:val="24"/>
          <w:u w:val="single"/>
        </w:rPr>
        <w:t>Тема 2.4.Технология работы с учебной, научной литературой и иными ресурсами</w:t>
      </w:r>
      <w:r>
        <w:rPr>
          <w:rFonts w:ascii="Times New Roman" w:hAnsi="Times New Roman" w:cs="Times New Roman"/>
          <w:sz w:val="24"/>
          <w:szCs w:val="24"/>
        </w:rPr>
        <w:t xml:space="preserve">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Проверяемые результаты обучения У1, З1, ОК6 ПК1.4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Тестирование 1. Чтение книги для получения и переработки информации может быть: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А. Аналитическое.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Б. Беглое. </w:t>
      </w:r>
    </w:p>
    <w:p>
      <w:pPr>
        <w:spacing w:after="0"/>
        <w:jc w:val="both"/>
        <w:rPr>
          <w:rFonts w:ascii="Times New Roman" w:hAnsi="Times New Roman" w:cs="Times New Roman"/>
          <w:sz w:val="24"/>
          <w:szCs w:val="24"/>
        </w:rPr>
      </w:pPr>
      <w:r>
        <w:rPr>
          <w:rFonts w:ascii="Times New Roman" w:hAnsi="Times New Roman" w:cs="Times New Roman"/>
          <w:sz w:val="24"/>
          <w:szCs w:val="24"/>
        </w:rPr>
        <w:t>В. Скоростное.</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 Г. Все варианты верны. </w:t>
      </w:r>
    </w:p>
    <w:p>
      <w:pPr>
        <w:spacing w:after="0"/>
        <w:jc w:val="both"/>
        <w:rPr>
          <w:rFonts w:ascii="Times New Roman" w:hAnsi="Times New Roman" w:cs="Times New Roman"/>
          <w:sz w:val="24"/>
          <w:szCs w:val="24"/>
        </w:rPr>
      </w:pPr>
      <w:r>
        <w:rPr>
          <w:rFonts w:ascii="Times New Roman" w:hAnsi="Times New Roman" w:cs="Times New Roman"/>
          <w:sz w:val="24"/>
          <w:szCs w:val="24"/>
        </w:rPr>
        <w:t>2. Самая краткая запись прочитанного, отражающая последовательность изложения текста:</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 А. Конспект. Б. План. В. Реферат. Г. Тезис.</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 3. Краткая характеристика печатного издания с точки зрения содержания, назначения, формы: А. Рецензия. Б. Цитата. В. Аннотация. Г. Все варианты верны.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4. Положение, отражающее смысл значительной части текста: </w:t>
      </w:r>
    </w:p>
    <w:p>
      <w:pPr>
        <w:spacing w:after="0"/>
        <w:jc w:val="both"/>
        <w:rPr>
          <w:rFonts w:ascii="Times New Roman" w:hAnsi="Times New Roman" w:cs="Times New Roman"/>
          <w:sz w:val="24"/>
          <w:szCs w:val="24"/>
        </w:rPr>
      </w:pPr>
      <w:r>
        <w:rPr>
          <w:rFonts w:ascii="Times New Roman" w:hAnsi="Times New Roman" w:cs="Times New Roman"/>
          <w:sz w:val="24"/>
          <w:szCs w:val="24"/>
        </w:rPr>
        <w:t>А. Тезис. Б. Конспект. В. План. Г. Аннотация.</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 5. Конспект нужен для того, чтобы:</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 А. Выделить в тексте самое необходимое.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Б. Передать информацию в сокращенном виде. </w:t>
      </w:r>
    </w:p>
    <w:p>
      <w:pPr>
        <w:spacing w:after="0"/>
        <w:jc w:val="both"/>
        <w:rPr>
          <w:rFonts w:ascii="Times New Roman" w:hAnsi="Times New Roman" w:cs="Times New Roman"/>
          <w:sz w:val="24"/>
          <w:szCs w:val="24"/>
        </w:rPr>
      </w:pPr>
      <w:r>
        <w:rPr>
          <w:rFonts w:ascii="Times New Roman" w:hAnsi="Times New Roman" w:cs="Times New Roman"/>
          <w:sz w:val="24"/>
          <w:szCs w:val="24"/>
        </w:rPr>
        <w:t>В. Сохранить основное содержание прочитанного текста.</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 Г. Все варианты верны.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6. Точная выдержка из какого-нибудь текста: </w:t>
      </w:r>
    </w:p>
    <w:p>
      <w:pPr>
        <w:spacing w:after="0"/>
        <w:jc w:val="both"/>
        <w:rPr>
          <w:rFonts w:ascii="Times New Roman" w:hAnsi="Times New Roman" w:cs="Times New Roman"/>
          <w:sz w:val="24"/>
          <w:szCs w:val="24"/>
        </w:rPr>
      </w:pPr>
      <w:r>
        <w:rPr>
          <w:rFonts w:ascii="Times New Roman" w:hAnsi="Times New Roman" w:cs="Times New Roman"/>
          <w:sz w:val="24"/>
          <w:szCs w:val="24"/>
        </w:rPr>
        <w:t>А. Рецензия. Б. Цитата. В. Реферат. Г. Все варианты верны.</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 7. При цитировании: </w:t>
      </w:r>
    </w:p>
    <w:p>
      <w:pPr>
        <w:spacing w:after="0"/>
        <w:jc w:val="both"/>
        <w:rPr>
          <w:rFonts w:ascii="Times New Roman" w:hAnsi="Times New Roman" w:cs="Times New Roman"/>
          <w:sz w:val="24"/>
          <w:szCs w:val="24"/>
        </w:rPr>
      </w:pPr>
      <w:r>
        <w:rPr>
          <w:rFonts w:ascii="Times New Roman" w:hAnsi="Times New Roman" w:cs="Times New Roman"/>
          <w:sz w:val="24"/>
          <w:szCs w:val="24"/>
        </w:rPr>
        <w:t>А. Каждая цитата сопровождается указанием на источник.</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 Б. Цитата приводится в кавычках.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В. Цитата должна начинаться с прописной буквы.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Г. Все варианты верны. </w:t>
      </w:r>
    </w:p>
    <w:p>
      <w:pPr>
        <w:spacing w:after="0"/>
        <w:jc w:val="both"/>
        <w:rPr>
          <w:rFonts w:ascii="Times New Roman" w:hAnsi="Times New Roman" w:cs="Times New Roman"/>
          <w:sz w:val="24"/>
          <w:szCs w:val="24"/>
        </w:rPr>
      </w:pPr>
      <w:r>
        <w:rPr>
          <w:rFonts w:ascii="Times New Roman" w:hAnsi="Times New Roman" w:cs="Times New Roman"/>
          <w:sz w:val="24"/>
          <w:szCs w:val="24"/>
        </w:rPr>
        <w:t>8. Критический отзыв на научную работу:</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 А. Аннотация. Б. План. В. Рецензия. Г. Тезис.</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9. Сжатое изложение основной информации первоисточника на основе ее смысловой переработки: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А. Реферат.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Б. Цитата.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В. Контрольная работа.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Г. Все варианты верны. </w:t>
      </w:r>
    </w:p>
    <w:p>
      <w:pPr>
        <w:spacing w:after="0"/>
        <w:jc w:val="both"/>
        <w:rPr>
          <w:rFonts w:ascii="Times New Roman" w:hAnsi="Times New Roman" w:cs="Times New Roman"/>
          <w:sz w:val="24"/>
          <w:szCs w:val="24"/>
        </w:rPr>
      </w:pPr>
      <w:r>
        <w:rPr>
          <w:rFonts w:ascii="Times New Roman" w:hAnsi="Times New Roman" w:cs="Times New Roman"/>
          <w:sz w:val="24"/>
          <w:szCs w:val="24"/>
        </w:rPr>
        <w:t>10. Критерии оценки учебного реферата:</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 А. Соответствие содержания теме реферата. </w:t>
      </w:r>
    </w:p>
    <w:p>
      <w:pPr>
        <w:spacing w:after="0"/>
        <w:jc w:val="both"/>
        <w:rPr>
          <w:rFonts w:ascii="Times New Roman" w:hAnsi="Times New Roman" w:cs="Times New Roman"/>
          <w:sz w:val="24"/>
          <w:szCs w:val="24"/>
        </w:rPr>
      </w:pPr>
      <w:r>
        <w:rPr>
          <w:rFonts w:ascii="Times New Roman" w:hAnsi="Times New Roman" w:cs="Times New Roman"/>
          <w:sz w:val="24"/>
          <w:szCs w:val="24"/>
        </w:rPr>
        <w:t>Б. Глубина переработки материала.</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 В. Правильность и полнота использования источников.</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 Г. Все варианты верны. </w:t>
      </w:r>
    </w:p>
    <w:p>
      <w:pPr>
        <w:spacing w:after="0"/>
        <w:jc w:val="both"/>
        <w:rPr>
          <w:rFonts w:ascii="Times New Roman" w:hAnsi="Times New Roman" w:cs="Times New Roman"/>
          <w:sz w:val="24"/>
          <w:szCs w:val="24"/>
        </w:rPr>
      </w:pPr>
      <w:r>
        <w:rPr>
          <w:rFonts w:ascii="Times New Roman" w:hAnsi="Times New Roman" w:cs="Times New Roman"/>
          <w:sz w:val="24"/>
          <w:szCs w:val="24"/>
        </w:rPr>
        <w:t>11. Установите верную последовательность структурных компонентов учебного реферата, указав рядом с цифрами буквы</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 А. Основная часть 1.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Б. Список литературы 2.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В. Оглавление (план) 3.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Г. Заключение 4.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Д. Введение 5.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Е. Титульный лист 6.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Ж. Приложение 7. </w:t>
      </w:r>
    </w:p>
    <w:p>
      <w:pPr>
        <w:spacing w:after="0"/>
        <w:jc w:val="center"/>
        <w:rPr>
          <w:rFonts w:ascii="Times New Roman" w:hAnsi="Times New Roman" w:cs="Times New Roman"/>
          <w:sz w:val="24"/>
          <w:szCs w:val="24"/>
          <w:u w:val="single"/>
        </w:rPr>
      </w:pPr>
      <w:r>
        <w:rPr>
          <w:rFonts w:ascii="Times New Roman" w:hAnsi="Times New Roman" w:cs="Times New Roman"/>
          <w:b/>
          <w:i/>
          <w:sz w:val="24"/>
          <w:szCs w:val="24"/>
          <w:u w:val="single"/>
        </w:rPr>
        <w:t>Комплект рефератов по дисциплине Основы учебно- исследовательской деятельности</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Проверяемые результаты обучения У1, З1, ОК6 ПК1.4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1. Интересные факты из истории научных исследований.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2. Основные этапы исследовательской деятельности.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3. Деятельность библиотеки: нормативная база, фонды, работа с пользователями. </w:t>
      </w:r>
    </w:p>
    <w:p>
      <w:pPr>
        <w:spacing w:after="0"/>
        <w:jc w:val="both"/>
        <w:rPr>
          <w:rFonts w:ascii="Times New Roman" w:hAnsi="Times New Roman" w:cs="Times New Roman"/>
          <w:sz w:val="24"/>
          <w:szCs w:val="24"/>
        </w:rPr>
      </w:pPr>
      <w:r>
        <w:rPr>
          <w:rFonts w:ascii="Times New Roman" w:hAnsi="Times New Roman" w:cs="Times New Roman"/>
          <w:sz w:val="24"/>
          <w:szCs w:val="24"/>
        </w:rPr>
        <w:t>4. Студенческая конференция высшего учебного заведения: история проведения, основные секции и разделы, правила представления материала, вид публикаций докладов.</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 5. Нормативные правовые акты, международные и государственные стандарты, ведомственные приказы и инструктивные письма по данной научной проблеме (по выбору преподавателя).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6. Основные справочные информационные базы данных сети Интернет.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7. Преимущества и недостатки различных видов получения научных результатов: точное вычисление, эксперимент, моделирование, экспертная оценка.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8. Практические примеры точных вычислений и экспериментов для получения результатов научно-исследовательской деятельности.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9. Основные виды моделирования: математическое, физическое, имитационное. </w:t>
      </w:r>
    </w:p>
    <w:p>
      <w:pPr>
        <w:spacing w:after="0"/>
        <w:jc w:val="both"/>
        <w:rPr>
          <w:rFonts w:ascii="Times New Roman" w:hAnsi="Times New Roman" w:cs="Times New Roman"/>
          <w:sz w:val="24"/>
          <w:szCs w:val="24"/>
        </w:rPr>
      </w:pPr>
      <w:r>
        <w:rPr>
          <w:rFonts w:ascii="Times New Roman" w:hAnsi="Times New Roman" w:cs="Times New Roman"/>
          <w:sz w:val="24"/>
          <w:szCs w:val="24"/>
        </w:rPr>
        <w:t>10. Жюри присяжных как вид экспертной деятельности.</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 11. Оформление результатов научных исследований: научная статья по выбранной студентом теме.</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 12. Подготовка научного доклада на студенческую конференцию: актуальность темы, научная новизна, практическая ценность.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13. Подготовка научного отчета: название, сведения об авторах, структура, иллюстративный материал, таблицы и графики, ссылки и список используемой литературы. </w:t>
      </w:r>
    </w:p>
    <w:p>
      <w:pPr>
        <w:spacing w:after="0"/>
        <w:jc w:val="both"/>
        <w:rPr>
          <w:rFonts w:ascii="Times New Roman" w:hAnsi="Times New Roman" w:cs="Times New Roman"/>
          <w:sz w:val="24"/>
          <w:szCs w:val="24"/>
        </w:rPr>
      </w:pPr>
      <w:r>
        <w:rPr>
          <w:rFonts w:ascii="Times New Roman" w:hAnsi="Times New Roman" w:cs="Times New Roman"/>
          <w:sz w:val="24"/>
          <w:szCs w:val="24"/>
        </w:rPr>
        <w:t>14. Основные разделы и направления научных исследований при подготовке диссертации по номенклатуре ВАК.</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 15. Программный комплекс для подготовки видеопрезентации.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16. Основные нормативные правовые акты, регулирующие вопросы правовой защиты интеллектуальной собственности и результатов научно-исследовательской деятельности.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17. Примерные темы контрольных заданий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18. Привести интересные факты из истории науки (не менее 5).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19. Назвать и охарактеризовать составные части и основные этапы исследовательской деятельности.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20. Найти в библиотеке по заданию преподавателя материалы конференции, статью в научном журнале, изучить содержание диссертации. </w:t>
      </w:r>
    </w:p>
    <w:p>
      <w:pPr>
        <w:spacing w:after="0"/>
        <w:jc w:val="both"/>
        <w:rPr>
          <w:rFonts w:ascii="Times New Roman" w:hAnsi="Times New Roman" w:cs="Times New Roman"/>
          <w:sz w:val="24"/>
          <w:szCs w:val="24"/>
        </w:rPr>
      </w:pPr>
      <w:r>
        <w:rPr>
          <w:rFonts w:ascii="Times New Roman" w:hAnsi="Times New Roman" w:cs="Times New Roman"/>
          <w:sz w:val="24"/>
          <w:szCs w:val="24"/>
        </w:rPr>
        <w:t>21. Найти по заданию преподавателя основные нормативные правовые акты, регулирующие вопросы правовой защиты интеллектуальной собственности и результатов научно-исследовательской деятельности.</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 22. Указать отличие видов получения научных результатов (точное вычисление, эксперимент, моделирование, экспертная оценка), назвав их преимущества и недостатки. </w:t>
      </w:r>
    </w:p>
    <w:p>
      <w:pPr>
        <w:spacing w:after="0"/>
        <w:jc w:val="both"/>
        <w:rPr>
          <w:rFonts w:ascii="Times New Roman" w:hAnsi="Times New Roman" w:cs="Times New Roman"/>
          <w:sz w:val="24"/>
          <w:szCs w:val="24"/>
        </w:rPr>
      </w:pPr>
      <w:r>
        <w:rPr>
          <w:rFonts w:ascii="Times New Roman" w:hAnsi="Times New Roman" w:cs="Times New Roman"/>
          <w:sz w:val="24"/>
          <w:szCs w:val="24"/>
        </w:rPr>
        <w:t>23. Привести несколько примеров основных видов моделирования: математическое, физическое, имитационное.</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 24. Назвать особенности подбора жюри присяжных и виды ограничений на участие граждан в работе жюри присяжных.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25. Указать отличительные особенности и объемы научных публикаций различных видов исследований.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26. Подготовить краткие тезисы (объемом до одной страницы машинописного текста) своего выступления на научной конференции. </w:t>
      </w:r>
    </w:p>
    <w:p>
      <w:pPr>
        <w:spacing w:after="0"/>
        <w:jc w:val="center"/>
        <w:rPr>
          <w:rFonts w:ascii="Times New Roman" w:hAnsi="Times New Roman" w:cs="Times New Roman"/>
          <w:sz w:val="24"/>
          <w:szCs w:val="24"/>
        </w:rPr>
      </w:pPr>
    </w:p>
    <w:p>
      <w:pPr>
        <w:spacing w:after="0"/>
        <w:jc w:val="center"/>
        <w:rPr>
          <w:rFonts w:ascii="Times New Roman" w:hAnsi="Times New Roman" w:cs="Times New Roman"/>
          <w:b/>
          <w:i/>
          <w:sz w:val="24"/>
          <w:szCs w:val="24"/>
          <w:u w:val="single"/>
        </w:rPr>
      </w:pPr>
      <w:r>
        <w:rPr>
          <w:rFonts w:ascii="Times New Roman" w:hAnsi="Times New Roman" w:cs="Times New Roman"/>
          <w:b/>
          <w:i/>
          <w:sz w:val="24"/>
          <w:szCs w:val="24"/>
          <w:u w:val="single"/>
        </w:rPr>
        <w:t>Комплект тестовых заданий по дисциплине Основы учебно- исследовательской деятельности</w:t>
      </w:r>
    </w:p>
    <w:p>
      <w:pPr>
        <w:spacing w:after="0"/>
        <w:jc w:val="center"/>
        <w:rPr>
          <w:rFonts w:ascii="Times New Roman" w:hAnsi="Times New Roman" w:cs="Times New Roman"/>
          <w:sz w:val="24"/>
          <w:szCs w:val="24"/>
        </w:rPr>
      </w:pP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Проверяемые результаты обучения У2, З2, ОК2,7, ПК1.5 </w:t>
      </w:r>
    </w:p>
    <w:p>
      <w:pPr>
        <w:spacing w:after="0"/>
        <w:jc w:val="both"/>
        <w:rPr>
          <w:rFonts w:ascii="Times New Roman" w:hAnsi="Times New Roman" w:cs="Times New Roman"/>
          <w:sz w:val="24"/>
          <w:szCs w:val="24"/>
        </w:rPr>
      </w:pPr>
      <w:r>
        <w:rPr>
          <w:rFonts w:ascii="Times New Roman" w:hAnsi="Times New Roman" w:cs="Times New Roman"/>
          <w:sz w:val="24"/>
          <w:szCs w:val="24"/>
        </w:rPr>
        <w:t>1. Не относится к гуманитарным наукам:</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 а). культурология</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 б). астрономия</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 в). педагогика </w:t>
      </w:r>
    </w:p>
    <w:p>
      <w:pPr>
        <w:spacing w:after="0"/>
        <w:jc w:val="both"/>
        <w:rPr>
          <w:rFonts w:ascii="Times New Roman" w:hAnsi="Times New Roman" w:cs="Times New Roman"/>
          <w:sz w:val="24"/>
          <w:szCs w:val="24"/>
        </w:rPr>
      </w:pPr>
      <w:r>
        <w:rPr>
          <w:rFonts w:ascii="Times New Roman" w:hAnsi="Times New Roman" w:cs="Times New Roman"/>
          <w:sz w:val="24"/>
          <w:szCs w:val="24"/>
        </w:rPr>
        <w:t>г). история</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 2. Относится к научной деятельности: а). лекция б). семинар в). реферат г). коллоквиум </w:t>
      </w:r>
    </w:p>
    <w:p>
      <w:pPr>
        <w:spacing w:after="0"/>
        <w:jc w:val="both"/>
        <w:rPr>
          <w:rFonts w:ascii="Times New Roman" w:hAnsi="Times New Roman" w:cs="Times New Roman"/>
          <w:sz w:val="24"/>
          <w:szCs w:val="24"/>
        </w:rPr>
      </w:pPr>
      <w:r>
        <w:rPr>
          <w:rFonts w:ascii="Times New Roman" w:hAnsi="Times New Roman" w:cs="Times New Roman"/>
          <w:sz w:val="24"/>
          <w:szCs w:val="24"/>
        </w:rPr>
        <w:t>3. Не входит в общий объем исследовательской работы: а). введение б). титульный лист в). оглавление г). приложение</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 4. Этот вид работы с литературными источниками содержит обзор по персоналиям: а). конспектирование б). реферирование в). тезирование  г). рецензирование</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 5. Правильное оформление журнальной статьи:</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 а). Голубева Е.И. Как составить реферат, Школьная библиотека. 2004.- №2. – С.12-13.</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 б). Голубева Е.И. Как составить реферат // Школьная библиотека.. - 2004.- №2. – С.12-13.</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 в). Голубева Е.И. Как составить реферат: Школьная библиотека. 2004.- №2. – С.12-13.</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 г). Голубева Е.И. Как составить реферат // Школьная библиотека. 2004.- №2. – С.12-13. </w:t>
      </w:r>
    </w:p>
    <w:p>
      <w:pPr>
        <w:spacing w:after="0"/>
        <w:jc w:val="both"/>
        <w:rPr>
          <w:rFonts w:ascii="Times New Roman" w:hAnsi="Times New Roman" w:cs="Times New Roman"/>
          <w:sz w:val="24"/>
          <w:szCs w:val="24"/>
        </w:rPr>
      </w:pPr>
      <w:r>
        <w:rPr>
          <w:rFonts w:ascii="Times New Roman" w:hAnsi="Times New Roman" w:cs="Times New Roman"/>
          <w:sz w:val="24"/>
          <w:szCs w:val="24"/>
        </w:rPr>
        <w:t>6. Методологическая основа исследования не включает:</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 а). идеи б). методики в). теории г). взгляды </w:t>
      </w:r>
    </w:p>
    <w:p>
      <w:pPr>
        <w:spacing w:after="0"/>
        <w:jc w:val="both"/>
        <w:rPr>
          <w:rFonts w:ascii="Times New Roman" w:hAnsi="Times New Roman" w:cs="Times New Roman"/>
          <w:sz w:val="24"/>
          <w:szCs w:val="24"/>
        </w:rPr>
      </w:pPr>
      <w:r>
        <w:rPr>
          <w:rFonts w:ascii="Times New Roman" w:hAnsi="Times New Roman" w:cs="Times New Roman"/>
          <w:sz w:val="24"/>
          <w:szCs w:val="24"/>
        </w:rPr>
        <w:t>7. К группе экспериментальных методов исследования относится:</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 а). сравнение б). тестирование в). моделирование г). обобщение </w:t>
      </w:r>
    </w:p>
    <w:p>
      <w:pPr>
        <w:spacing w:after="0"/>
        <w:jc w:val="both"/>
        <w:rPr>
          <w:rFonts w:ascii="Times New Roman" w:hAnsi="Times New Roman" w:cs="Times New Roman"/>
          <w:sz w:val="24"/>
          <w:szCs w:val="24"/>
        </w:rPr>
      </w:pPr>
      <w:r>
        <w:rPr>
          <w:rFonts w:ascii="Times New Roman" w:hAnsi="Times New Roman" w:cs="Times New Roman"/>
          <w:sz w:val="24"/>
          <w:szCs w:val="24"/>
        </w:rPr>
        <w:t>8. Алгоритм «…для явления А необходимо явление В, равно как и явление С» относится к алгоритмам:</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 а). связи построения</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 б). связи управления</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 в). связи порождения </w:t>
      </w:r>
    </w:p>
    <w:p>
      <w:pPr>
        <w:spacing w:after="0"/>
        <w:jc w:val="both"/>
        <w:rPr>
          <w:rFonts w:ascii="Times New Roman" w:hAnsi="Times New Roman" w:cs="Times New Roman"/>
          <w:sz w:val="24"/>
          <w:szCs w:val="24"/>
        </w:rPr>
      </w:pPr>
      <w:r>
        <w:rPr>
          <w:rFonts w:ascii="Times New Roman" w:hAnsi="Times New Roman" w:cs="Times New Roman"/>
          <w:sz w:val="24"/>
          <w:szCs w:val="24"/>
        </w:rPr>
        <w:t>г). связи развития и преобразования</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 9. Проблема не формируется в виде:</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 а). проблемного вопроса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б). проблемного ответа </w:t>
      </w:r>
    </w:p>
    <w:p>
      <w:pPr>
        <w:spacing w:after="0"/>
        <w:jc w:val="both"/>
        <w:rPr>
          <w:rFonts w:ascii="Times New Roman" w:hAnsi="Times New Roman" w:cs="Times New Roman"/>
          <w:sz w:val="24"/>
          <w:szCs w:val="24"/>
        </w:rPr>
      </w:pPr>
      <w:r>
        <w:rPr>
          <w:rFonts w:ascii="Times New Roman" w:hAnsi="Times New Roman" w:cs="Times New Roman"/>
          <w:sz w:val="24"/>
          <w:szCs w:val="24"/>
        </w:rPr>
        <w:t>в). проблемной ситуации</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 г). проблемной задачи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10. В структуру цели исследования не включается: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 а). целевое действие б). целевая гипотеза в). целевой объект г). целевой предмет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11. Степень динамичности объекта и предмета определяется соотношением: а). объект динамичнее предмета б). динамичность объекта и предмета равнозначны в). предмет динамичнее объекта г). объект и предмет не обладают динамичностью </w:t>
      </w:r>
    </w:p>
    <w:p>
      <w:pPr>
        <w:spacing w:after="0"/>
        <w:jc w:val="both"/>
        <w:rPr>
          <w:rFonts w:ascii="Times New Roman" w:hAnsi="Times New Roman" w:cs="Times New Roman"/>
          <w:sz w:val="24"/>
          <w:szCs w:val="24"/>
        </w:rPr>
      </w:pPr>
      <w:r>
        <w:rPr>
          <w:rFonts w:ascii="Times New Roman" w:hAnsi="Times New Roman" w:cs="Times New Roman"/>
          <w:sz w:val="24"/>
          <w:szCs w:val="24"/>
        </w:rPr>
        <w:t>12. В педагогическом исследовании не может применятся: а). научное предположение (теоретически обоснованное предсказание) б. эмпирическое предположение (связь между воздействием и результатом, если… то..) в). рабочая гипотеза (первоначальный план) г). нулевая гипотеза (что-то делаю, но не знаю, что получится)</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 13. С постановкой эксперимента связан класс задач: а). первый б). второй в). третий г). четвертый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14. После проведения педагогического эксперимента осуществляется этап: а). предшествующий б). подготовительный в). аналитический г). теоретический 15. Продукты проектной деятельности относятся к источникам: а). письменным б). практическим в). предметным г). теоретическим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16. Для проверки достоверности заявленной в ВКР гипотезы достаточно критериев: а). 1 б). 2-3 в). 5 г). более 5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17. Общим названием «рисунок» не обозначаются: а). схемы б). таблицы в). диаграммы г). графики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18. В квадратной скобке указываются ссылки: а). внутритекстовые б). затекстовые в). подтекстовые г). передтекстовые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19. В структуру курсовой работы не входит: а). оглавление б). введение в). литература г). доклад к защите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20. На защиту выпускной квалификационной работы предоставляется: а). 5 мин б). 10 мин в). 15 мин г). 20 мин </w:t>
      </w:r>
    </w:p>
    <w:p>
      <w:pPr>
        <w:spacing w:after="0"/>
        <w:jc w:val="center"/>
        <w:rPr>
          <w:rFonts w:ascii="Times New Roman" w:hAnsi="Times New Roman" w:cs="Times New Roman"/>
          <w:b/>
          <w:sz w:val="24"/>
          <w:szCs w:val="24"/>
          <w:u w:val="single"/>
        </w:rPr>
      </w:pPr>
      <w:r>
        <w:rPr>
          <w:rFonts w:ascii="Times New Roman" w:hAnsi="Times New Roman" w:cs="Times New Roman"/>
          <w:b/>
          <w:sz w:val="24"/>
          <w:szCs w:val="24"/>
          <w:u w:val="single"/>
        </w:rPr>
        <w:t>5. Задание для проведения промежуточной аттестации (дифференцированный зачет)</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 1. Понятие, содержание и конечный результат исследовательской деятельности. Некоторые факты из истории научных исследований.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2. Составные части и основные этапы исследовательской деятельности.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3. Виды каталогов и классификаторов, используемых для поиска литературных источников. </w:t>
      </w:r>
    </w:p>
    <w:p>
      <w:pPr>
        <w:spacing w:after="0"/>
        <w:jc w:val="both"/>
        <w:rPr>
          <w:rFonts w:ascii="Times New Roman" w:hAnsi="Times New Roman" w:cs="Times New Roman"/>
          <w:sz w:val="24"/>
          <w:szCs w:val="24"/>
        </w:rPr>
      </w:pPr>
      <w:r>
        <w:rPr>
          <w:rFonts w:ascii="Times New Roman" w:hAnsi="Times New Roman" w:cs="Times New Roman"/>
          <w:sz w:val="24"/>
          <w:szCs w:val="24"/>
        </w:rPr>
        <w:t>4. Каким образом можно узнать о проведении научной конференции, выходе в свет сборников материалов, научных журналов и диссертаций.</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 5. Нормативные правовые акты, международные и государственные стандарты, ведомственные приказы и инструктивные письма по данной научной проблеме (по выбору студента).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6. Каким образом можно получить доступ в сеть Интернет, какие основные справочные информационные базы данных имеются в сети для удовлетворения потребностей пользователей. </w:t>
      </w:r>
    </w:p>
    <w:p>
      <w:pPr>
        <w:spacing w:after="0"/>
        <w:jc w:val="both"/>
        <w:rPr>
          <w:rFonts w:ascii="Times New Roman" w:hAnsi="Times New Roman" w:cs="Times New Roman"/>
          <w:sz w:val="24"/>
          <w:szCs w:val="24"/>
        </w:rPr>
      </w:pPr>
      <w:r>
        <w:rPr>
          <w:rFonts w:ascii="Times New Roman" w:hAnsi="Times New Roman" w:cs="Times New Roman"/>
          <w:sz w:val="24"/>
          <w:szCs w:val="24"/>
        </w:rPr>
        <w:t>7. Отличие друг от друга видов получения научных результатов (точное вычисление, эксперимент, моделирование, экспертная оценка), их преимущества и недостатки.</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 8. Область применимости точных вычислений и экспериментов для получения результатов научно-исследовательской деятельности.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9. Основные виды моделирования: математическое, физическое, имитационное.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10. Подбор экспертов по наличию званий и степеней (лауреаты Нобелевской и других премий, действительные члены академий, профессора высших учебных заведений, государственные и общественные деятели).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11. Особенности оформления результатов научных исследований: тезисы выступления на конференции, научная статья, научный отчет, монография, диссертация.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12. Подготовить по выбору студента краткие тезисы (объемом до одной страницы машинописного текста) своего выступления на научной конференции.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13. Объемы научной статьи и отчета. Основные реквизиты: название, сведения об авторах, структура, иллюстративный материал, таблицы и графики, ссылки и список используемой литературы.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14. Особенности монографии или диссертации, их отличие от учебника или учебного пособия, основные разделы и направления  научных исследований при подготовке диссертации (номенклатура ВАК).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15. Какой программный комплекс можно использовать для подготовки видеопрезентации. Особенности презентации: размер шрифта, цветность фона, анимация, встроенные видеоролики, выход в Интернет.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16. Основные нормативные правовые акты, регулирующие вопросы правовой защиты интеллектуальной собственности и результатов научно-исследовательской деятельности. </w:t>
      </w:r>
    </w:p>
    <w:p>
      <w:pPr>
        <w:spacing w:after="0"/>
        <w:jc w:val="both"/>
        <w:rPr>
          <w:rFonts w:ascii="Times New Roman" w:hAnsi="Times New Roman" w:cs="Times New Roman"/>
          <w:sz w:val="24"/>
          <w:szCs w:val="24"/>
        </w:rPr>
      </w:pPr>
      <w:r>
        <w:rPr>
          <w:rFonts w:ascii="Times New Roman" w:hAnsi="Times New Roman" w:cs="Times New Roman"/>
          <w:b/>
          <w:i/>
          <w:sz w:val="24"/>
          <w:szCs w:val="24"/>
          <w:u w:val="single"/>
        </w:rPr>
        <w:t>6. Информационное обеспечение обучения</w:t>
      </w:r>
      <w:r>
        <w:rPr>
          <w:rFonts w:ascii="Times New Roman" w:hAnsi="Times New Roman" w:cs="Times New Roman"/>
          <w:sz w:val="24"/>
          <w:szCs w:val="24"/>
        </w:rPr>
        <w:t xml:space="preserve">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Перечень рекомендуемых учебных изданий, Интернет-ресурсов, дополнительной литературы </w:t>
      </w:r>
    </w:p>
    <w:p>
      <w:pPr>
        <w:spacing w:after="0"/>
        <w:jc w:val="center"/>
        <w:rPr>
          <w:rFonts w:ascii="Times New Roman" w:hAnsi="Times New Roman" w:cs="Times New Roman"/>
          <w:b/>
          <w:sz w:val="24"/>
          <w:szCs w:val="24"/>
        </w:rPr>
      </w:pPr>
      <w:r>
        <w:rPr>
          <w:rFonts w:ascii="Times New Roman" w:hAnsi="Times New Roman" w:cs="Times New Roman"/>
          <w:b/>
          <w:sz w:val="24"/>
          <w:szCs w:val="24"/>
        </w:rPr>
        <w:t>Основная литература</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 1.Чигаева, В.Ю. Деятельность негосударственных организаций и учреждений в социальной работе: учебное пособие / В.Ю. Чигаева. - Кемерово: Кемеровский государственный университет, 2012. - 320 с.: </w:t>
      </w:r>
      <w:r>
        <w:rPr>
          <w:sz w:val="24"/>
          <w:szCs w:val="24"/>
        </w:rPr>
        <w:fldChar w:fldCharType="begin"/>
      </w:r>
      <w:r>
        <w:rPr>
          <w:sz w:val="24"/>
          <w:szCs w:val="24"/>
        </w:rPr>
        <w:instrText xml:space="preserve"> HYPERLINK "http://biblioclub.ru/index.php?page=book&amp;id=232330" </w:instrText>
      </w:r>
      <w:r>
        <w:rPr>
          <w:sz w:val="24"/>
          <w:szCs w:val="24"/>
        </w:rPr>
        <w:fldChar w:fldCharType="separate"/>
      </w:r>
      <w:r>
        <w:rPr>
          <w:rStyle w:val="5"/>
          <w:rFonts w:ascii="Times New Roman" w:hAnsi="Times New Roman" w:cs="Times New Roman"/>
          <w:sz w:val="24"/>
          <w:szCs w:val="24"/>
        </w:rPr>
        <w:t>http://biblioclub.ru/index.php?page=book&amp;id=232330</w:t>
      </w:r>
      <w:r>
        <w:rPr>
          <w:rStyle w:val="5"/>
          <w:rFonts w:ascii="Times New Roman" w:hAnsi="Times New Roman" w:cs="Times New Roman"/>
          <w:sz w:val="24"/>
          <w:szCs w:val="24"/>
        </w:rPr>
        <w:fldChar w:fldCharType="end"/>
      </w:r>
      <w:r>
        <w:rPr>
          <w:rFonts w:ascii="Times New Roman" w:hAnsi="Times New Roman" w:cs="Times New Roman"/>
          <w:sz w:val="24"/>
          <w:szCs w:val="24"/>
        </w:rPr>
        <w:t xml:space="preserve">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2.Административно-правовая организация государственного управления в РФ. Сборник студенческих работ / под ред. П.О. Милов. - М. : Студенческая наука, 2012. - 1013 с. : </w:t>
      </w:r>
      <w:r>
        <w:rPr>
          <w:sz w:val="24"/>
          <w:szCs w:val="24"/>
        </w:rPr>
        <w:fldChar w:fldCharType="begin"/>
      </w:r>
      <w:r>
        <w:rPr>
          <w:sz w:val="24"/>
          <w:szCs w:val="24"/>
        </w:rPr>
        <w:instrText xml:space="preserve"> HYPERLINK "http://biblioclub.ru/index.php?page=book&amp;id=214332" </w:instrText>
      </w:r>
      <w:r>
        <w:rPr>
          <w:sz w:val="24"/>
          <w:szCs w:val="24"/>
        </w:rPr>
        <w:fldChar w:fldCharType="separate"/>
      </w:r>
      <w:r>
        <w:rPr>
          <w:rStyle w:val="5"/>
          <w:rFonts w:ascii="Times New Roman" w:hAnsi="Times New Roman" w:cs="Times New Roman"/>
          <w:sz w:val="24"/>
          <w:szCs w:val="24"/>
        </w:rPr>
        <w:t>http://biblioclub.ru/index.php?page=book&amp;id=214332</w:t>
      </w:r>
      <w:r>
        <w:rPr>
          <w:rStyle w:val="5"/>
          <w:rFonts w:ascii="Times New Roman" w:hAnsi="Times New Roman" w:cs="Times New Roman"/>
          <w:sz w:val="24"/>
          <w:szCs w:val="24"/>
        </w:rPr>
        <w:fldChar w:fldCharType="end"/>
      </w:r>
      <w:r>
        <w:rPr>
          <w:rFonts w:ascii="Times New Roman" w:hAnsi="Times New Roman" w:cs="Times New Roman"/>
          <w:sz w:val="24"/>
          <w:szCs w:val="24"/>
        </w:rPr>
        <w:t xml:space="preserve"> </w:t>
      </w:r>
    </w:p>
    <w:p>
      <w:pPr>
        <w:spacing w:after="0"/>
        <w:jc w:val="both"/>
        <w:rPr>
          <w:rFonts w:ascii="Times New Roman" w:hAnsi="Times New Roman" w:cs="Times New Roman"/>
          <w:sz w:val="24"/>
          <w:szCs w:val="24"/>
        </w:rPr>
      </w:pPr>
    </w:p>
    <w:p>
      <w:pPr>
        <w:spacing w:after="0"/>
        <w:jc w:val="center"/>
        <w:rPr>
          <w:rFonts w:ascii="Times New Roman" w:hAnsi="Times New Roman" w:cs="Times New Roman"/>
          <w:b/>
          <w:sz w:val="24"/>
          <w:szCs w:val="24"/>
        </w:rPr>
      </w:pPr>
      <w:r>
        <w:rPr>
          <w:rFonts w:ascii="Times New Roman" w:hAnsi="Times New Roman" w:cs="Times New Roman"/>
          <w:b/>
          <w:sz w:val="24"/>
          <w:szCs w:val="24"/>
        </w:rPr>
        <w:t>Дополнительные источники:</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 1.Холостова, Е.И. Социальная работа и социальная сплоченность общества: учебное пособие / Е.И. Холостова. - М.: Дашков и Ко, 2015. - 128 с.: </w:t>
      </w:r>
      <w:r>
        <w:rPr>
          <w:sz w:val="24"/>
          <w:szCs w:val="24"/>
        </w:rPr>
        <w:fldChar w:fldCharType="begin"/>
      </w:r>
      <w:r>
        <w:rPr>
          <w:sz w:val="24"/>
          <w:szCs w:val="24"/>
        </w:rPr>
        <w:instrText xml:space="preserve"> HYPERLINK "http://biblioclub.ru/index.php?page=book&amp;id=230041" </w:instrText>
      </w:r>
      <w:r>
        <w:rPr>
          <w:sz w:val="24"/>
          <w:szCs w:val="24"/>
        </w:rPr>
        <w:fldChar w:fldCharType="separate"/>
      </w:r>
      <w:r>
        <w:rPr>
          <w:rStyle w:val="5"/>
          <w:rFonts w:ascii="Times New Roman" w:hAnsi="Times New Roman" w:cs="Times New Roman"/>
          <w:sz w:val="24"/>
          <w:szCs w:val="24"/>
        </w:rPr>
        <w:t>http://biblioclub.ru/index.php?page=book&amp;id=230041</w:t>
      </w:r>
      <w:r>
        <w:rPr>
          <w:rStyle w:val="5"/>
          <w:rFonts w:ascii="Times New Roman" w:hAnsi="Times New Roman" w:cs="Times New Roman"/>
          <w:sz w:val="24"/>
          <w:szCs w:val="24"/>
        </w:rPr>
        <w:fldChar w:fldCharType="end"/>
      </w:r>
      <w:r>
        <w:rPr>
          <w:rFonts w:ascii="Times New Roman" w:hAnsi="Times New Roman" w:cs="Times New Roman"/>
          <w:sz w:val="24"/>
          <w:szCs w:val="24"/>
        </w:rPr>
        <w:t xml:space="preserve">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2.Якушев, А.В. Социальная защита и социальная работа. Конспект лекций: учебное пособие / А.В. Якушев. - М.: А-Приор, 2010. - 144 с.: </w:t>
      </w:r>
      <w:r>
        <w:rPr>
          <w:sz w:val="24"/>
          <w:szCs w:val="24"/>
        </w:rPr>
        <w:fldChar w:fldCharType="begin"/>
      </w:r>
      <w:r>
        <w:rPr>
          <w:sz w:val="24"/>
          <w:szCs w:val="24"/>
        </w:rPr>
        <w:instrText xml:space="preserve"> HYPERLINK "http://biblioclub.ru/index.php?page=book&amp;id=56374" </w:instrText>
      </w:r>
      <w:r>
        <w:rPr>
          <w:sz w:val="24"/>
          <w:szCs w:val="24"/>
        </w:rPr>
        <w:fldChar w:fldCharType="separate"/>
      </w:r>
      <w:r>
        <w:rPr>
          <w:rStyle w:val="5"/>
          <w:rFonts w:ascii="Times New Roman" w:hAnsi="Times New Roman" w:cs="Times New Roman"/>
          <w:sz w:val="24"/>
          <w:szCs w:val="24"/>
        </w:rPr>
        <w:t>http://biblioclub.ru/index.php?page=book&amp;id=56374</w:t>
      </w:r>
      <w:r>
        <w:rPr>
          <w:rStyle w:val="5"/>
          <w:rFonts w:ascii="Times New Roman" w:hAnsi="Times New Roman" w:cs="Times New Roman"/>
          <w:sz w:val="24"/>
          <w:szCs w:val="24"/>
        </w:rPr>
        <w:fldChar w:fldCharType="end"/>
      </w:r>
      <w:r>
        <w:rPr>
          <w:rFonts w:ascii="Times New Roman" w:hAnsi="Times New Roman" w:cs="Times New Roman"/>
          <w:sz w:val="24"/>
          <w:szCs w:val="24"/>
        </w:rPr>
        <w:t xml:space="preserve"> </w:t>
      </w:r>
    </w:p>
    <w:p>
      <w:pPr>
        <w:spacing w:after="0"/>
        <w:jc w:val="both"/>
        <w:rPr>
          <w:rFonts w:ascii="Times New Roman" w:hAnsi="Times New Roman" w:cs="Times New Roman"/>
          <w:sz w:val="24"/>
          <w:szCs w:val="24"/>
        </w:rPr>
      </w:pPr>
      <w:r>
        <w:rPr>
          <w:rFonts w:ascii="Times New Roman" w:hAnsi="Times New Roman" w:cs="Times New Roman"/>
          <w:sz w:val="24"/>
          <w:szCs w:val="24"/>
        </w:rPr>
        <w:t>Журналы и периодические издания:</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 1.Новые исследования в области социальной работы и смежных науках : научно-информационный теоретический журнал / учредитель и изд. ООО Издательство «Социальное обслуживание» ; редкол. С.А. Беличева ; гл. ред. А.М. Панов - М. : Издательство «Социальное обслуживание», 2014. - № 1(1). - 137 с.: http://biblioclub.ru/index.php?page=book&amp;id=272017 28</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 2.Проблемы социальной работы с молодежью : учебно-методическое пособие / Федеральное агентство по образованию, Государственное образовательное учреждение высшего профессионального образования «Казанский государственный технологический университет» ; сост. Р.И. Зинурова, Т.Н. Гурьянова. - Казань : КГТУ, 2011. - 152 с. : табл. - Библиогр. в кн. - ISBN 978-5-7882-1152-7: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3.Социальное обслуживание : профессиональный научно- практический и методический журнал / Межрегиональная общественная организация «Ассоциация работников социальных служб» ; учредитель Межрегиональная общественная организация «Ассоциация работников социальных служб» (Президент А.М. Панов) ; редкол. С.А. Беличева ; изд. ООО Издательство «Социальное обслуживание» и др. - М. : Издательство «Социальное обслуживание», 2014. - № 3(82). - 140 с.: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Справочно-правовые системы </w:t>
      </w:r>
    </w:p>
    <w:p>
      <w:pPr>
        <w:spacing w:after="0"/>
        <w:jc w:val="both"/>
        <w:rPr>
          <w:rFonts w:ascii="Times New Roman" w:hAnsi="Times New Roman" w:cs="Times New Roman"/>
          <w:sz w:val="24"/>
          <w:szCs w:val="24"/>
        </w:rPr>
      </w:pPr>
      <w:r>
        <w:rPr>
          <w:rFonts w:ascii="Times New Roman" w:hAnsi="Times New Roman" w:cs="Times New Roman"/>
          <w:sz w:val="24"/>
          <w:szCs w:val="24"/>
        </w:rPr>
        <w:t>1. Гарант</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 2. Консультант Плюс</w:t>
      </w:r>
    </w:p>
    <w:p>
      <w:pPr>
        <w:spacing w:after="0"/>
        <w:jc w:val="center"/>
        <w:rPr>
          <w:rFonts w:ascii="Times New Roman" w:hAnsi="Times New Roman" w:cs="Times New Roman"/>
          <w:b/>
          <w:sz w:val="24"/>
          <w:szCs w:val="24"/>
        </w:rPr>
      </w:pPr>
      <w:r>
        <w:rPr>
          <w:rFonts w:ascii="Times New Roman" w:hAnsi="Times New Roman" w:cs="Times New Roman"/>
          <w:b/>
          <w:sz w:val="24"/>
          <w:szCs w:val="24"/>
        </w:rPr>
        <w:t>Интернет-ресурсы</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 1.Электронно-библиотечная система «Университетская библиотека онлайн» // </w:t>
      </w:r>
      <w:r>
        <w:rPr>
          <w:sz w:val="24"/>
          <w:szCs w:val="24"/>
        </w:rPr>
        <w:fldChar w:fldCharType="begin"/>
      </w:r>
      <w:r>
        <w:rPr>
          <w:sz w:val="24"/>
          <w:szCs w:val="24"/>
        </w:rPr>
        <w:instrText xml:space="preserve"> HYPERLINK "http://www.biblioclub.ru/" </w:instrText>
      </w:r>
      <w:r>
        <w:rPr>
          <w:sz w:val="24"/>
          <w:szCs w:val="24"/>
        </w:rPr>
        <w:fldChar w:fldCharType="separate"/>
      </w:r>
      <w:r>
        <w:rPr>
          <w:rStyle w:val="5"/>
          <w:rFonts w:ascii="Times New Roman" w:hAnsi="Times New Roman" w:cs="Times New Roman"/>
          <w:sz w:val="24"/>
          <w:szCs w:val="24"/>
        </w:rPr>
        <w:t>www.biblioclub.ru/</w:t>
      </w:r>
      <w:r>
        <w:rPr>
          <w:rStyle w:val="5"/>
          <w:rFonts w:ascii="Times New Roman" w:hAnsi="Times New Roman" w:cs="Times New Roman"/>
          <w:sz w:val="24"/>
          <w:szCs w:val="24"/>
        </w:rPr>
        <w:fldChar w:fldCharType="end"/>
      </w:r>
      <w:r>
        <w:rPr>
          <w:rFonts w:ascii="Times New Roman" w:hAnsi="Times New Roman" w:cs="Times New Roman"/>
          <w:sz w:val="24"/>
          <w:szCs w:val="24"/>
        </w:rPr>
        <w:t xml:space="preserve">. </w:t>
      </w:r>
    </w:p>
    <w:p>
      <w:pPr>
        <w:spacing w:after="0"/>
        <w:jc w:val="both"/>
        <w:rPr>
          <w:rFonts w:ascii="Times New Roman" w:hAnsi="Times New Roman" w:cs="Times New Roman"/>
          <w:sz w:val="24"/>
          <w:szCs w:val="24"/>
        </w:rPr>
      </w:pPr>
      <w:r>
        <w:rPr>
          <w:rFonts w:ascii="Times New Roman" w:hAnsi="Times New Roman" w:cs="Times New Roman"/>
          <w:sz w:val="24"/>
          <w:szCs w:val="24"/>
        </w:rPr>
        <w:t xml:space="preserve">2.Электронно-библиотечная система «Издательства «Лань» </w:t>
      </w:r>
      <w:r>
        <w:rPr>
          <w:sz w:val="24"/>
          <w:szCs w:val="24"/>
        </w:rPr>
        <w:fldChar w:fldCharType="begin"/>
      </w:r>
      <w:r>
        <w:rPr>
          <w:sz w:val="24"/>
          <w:szCs w:val="24"/>
        </w:rPr>
        <w:instrText xml:space="preserve"> HYPERLINK "http://www.e.lanbook.com" </w:instrText>
      </w:r>
      <w:r>
        <w:rPr>
          <w:sz w:val="24"/>
          <w:szCs w:val="24"/>
        </w:rPr>
        <w:fldChar w:fldCharType="separate"/>
      </w:r>
      <w:r>
        <w:rPr>
          <w:rStyle w:val="5"/>
          <w:rFonts w:ascii="Times New Roman" w:hAnsi="Times New Roman" w:cs="Times New Roman"/>
          <w:sz w:val="24"/>
          <w:szCs w:val="24"/>
        </w:rPr>
        <w:t>www.e.lanbook.com</w:t>
      </w:r>
      <w:r>
        <w:rPr>
          <w:rStyle w:val="5"/>
          <w:rFonts w:ascii="Times New Roman" w:hAnsi="Times New Roman" w:cs="Times New Roman"/>
          <w:sz w:val="24"/>
          <w:szCs w:val="24"/>
        </w:rPr>
        <w:fldChar w:fldCharType="end"/>
      </w:r>
      <w:r>
        <w:rPr>
          <w:rFonts w:ascii="Times New Roman" w:hAnsi="Times New Roman" w:cs="Times New Roman"/>
          <w:sz w:val="24"/>
          <w:szCs w:val="24"/>
        </w:rPr>
        <w:t xml:space="preserve"> </w:t>
      </w:r>
    </w:p>
    <w:p>
      <w:pPr>
        <w:spacing w:after="0"/>
        <w:jc w:val="both"/>
        <w:rPr>
          <w:rFonts w:ascii="Times New Roman" w:hAnsi="Times New Roman" w:cs="Times New Roman"/>
          <w:sz w:val="24"/>
          <w:szCs w:val="24"/>
        </w:rPr>
      </w:pPr>
      <w:r>
        <w:rPr>
          <w:rFonts w:ascii="Times New Roman" w:hAnsi="Times New Roman" w:cs="Times New Roman"/>
          <w:sz w:val="24"/>
          <w:szCs w:val="24"/>
        </w:rPr>
        <w:t>3.Электронно-библиотечная сист</w:t>
      </w:r>
      <w:bookmarkStart w:id="0" w:name="_GoBack"/>
      <w:bookmarkEnd w:id="0"/>
      <w:r>
        <w:rPr>
          <w:rFonts w:ascii="Times New Roman" w:hAnsi="Times New Roman" w:cs="Times New Roman"/>
          <w:sz w:val="24"/>
          <w:szCs w:val="24"/>
        </w:rPr>
        <w:t>ема издательства ЮРАЙТ www.biblio-online.ru</w:t>
      </w:r>
    </w:p>
    <w:sectPr>
      <w:footerReference r:id="rId11" w:type="default"/>
      <w:pgSz w:w="11906" w:h="16838"/>
      <w:pgMar w:top="1134" w:right="850" w:bottom="1134" w:left="1701"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Calibri">
    <w:panose1 w:val="020F0502020204030204"/>
    <w:charset w:val="CC"/>
    <w:family w:val="swiss"/>
    <w:pitch w:val="default"/>
    <w:sig w:usb0="E4002EFF" w:usb1="C000247B" w:usb2="00000009" w:usb3="00000000" w:csb0="200001FF" w:csb1="00000000"/>
  </w:font>
  <w:font w:name="Calibri">
    <w:panose1 w:val="020F0502020204030204"/>
    <w:charset w:val="00"/>
    <w:family w:val="auto"/>
    <w:pitch w:val="default"/>
    <w:sig w:usb0="E4002EFF" w:usb1="C000247B" w:usb2="00000009" w:usb3="00000000" w:csb0="200001FF" w:csb1="00000000"/>
  </w:font>
  <w:font w:name="Tahoma">
    <w:panose1 w:val="020B0604030504040204"/>
    <w:charset w:val="CC"/>
    <w:family w:val="swiss"/>
    <w:pitch w:val="default"/>
    <w:sig w:usb0="E1002EFF" w:usb1="C000605B" w:usb2="00000029" w:usb3="00000000" w:csb0="200101FF" w:csb1="20280000"/>
  </w:font>
  <w:font w:name="TimesNewRomanPSMT">
    <w:altName w:val="Times New Roman"/>
    <w:panose1 w:val="00000000000000000000"/>
    <w:charset w:val="CC"/>
    <w:family w:val="auto"/>
    <w:pitch w:val="default"/>
    <w:sig w:usb0="00000000"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numPr>
        <w:ilvl w:val="0"/>
        <w:numId w:val="0"/>
      </w:numPr>
      <w:suppressAutoHyphens/>
      <w:bidi w:val="0"/>
      <w:spacing w:before="0" w:after="0" w:line="100" w:lineRule="atLeast"/>
      <w:ind w:left="0" w:right="0" w:firstLine="0"/>
      <w:rPr>
        <w:rFonts w:ascii="Times New Roman" w:hAnsi="Times New Roman" w:eastAsia="Times New Roman" w:cs="Times New Roman"/>
        <w:color w:val="auto"/>
        <w:sz w:val="20"/>
        <w:szCs w:val="20"/>
        <w:lang w:eastAsia="ar-S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numPr>
        <w:ilvl w:val="0"/>
        <w:numId w:val="0"/>
      </w:numPr>
      <w:suppressAutoHyphens/>
      <w:bidi w:val="0"/>
      <w:spacing w:before="0" w:after="0" w:line="100" w:lineRule="atLeast"/>
      <w:ind w:left="0" w:right="0" w:firstLine="0"/>
      <w:rPr>
        <w:rFonts w:ascii="Times New Roman" w:hAnsi="Times New Roman" w:eastAsia="Times New Roman" w:cs="Times New Roman"/>
        <w:color w:val="auto"/>
        <w:sz w:val="20"/>
        <w:szCs w:val="20"/>
        <w:lang w:eastAsia="ar-SA"/>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numPr>
        <w:ilvl w:val="0"/>
        <w:numId w:val="0"/>
      </w:numPr>
      <w:suppressAutoHyphens/>
      <w:bidi w:val="0"/>
      <w:spacing w:before="0" w:after="0" w:line="100" w:lineRule="atLeast"/>
      <w:ind w:left="0" w:right="0" w:firstLine="0"/>
      <w:rPr>
        <w:rFonts w:ascii="Times New Roman" w:hAnsi="Times New Roman" w:eastAsia="Times New Roman" w:cs="Times New Roman"/>
        <w:color w:val="auto"/>
        <w:sz w:val="20"/>
        <w:szCs w:val="20"/>
        <w:lang w:eastAsia="ar-SA"/>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41127405"/>
      <w:docPartObj>
        <w:docPartGallery w:val="AutoText"/>
      </w:docPartObj>
    </w:sdtPr>
    <w:sdtContent>
      <w:p>
        <w:pPr>
          <w:pStyle w:val="8"/>
          <w:jc w:val="center"/>
        </w:pPr>
        <w:r>
          <w:fldChar w:fldCharType="begin"/>
        </w:r>
        <w:r>
          <w:instrText xml:space="preserve">PAGE   \* MERGEFORMAT</w:instrText>
        </w:r>
        <w:r>
          <w:fldChar w:fldCharType="separate"/>
        </w:r>
        <w:r>
          <w:t>1</w:t>
        </w:r>
        <w:r>
          <w:fldChar w:fldCharType="end"/>
        </w:r>
      </w:p>
    </w:sdtContent>
  </w:sdt>
  <w:p>
    <w:pPr>
      <w:pStyle w:val="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pPr>
        <w:spacing w:before="0" w:after="0" w:line="240" w:lineRule="auto"/>
      </w:pPr>
      <w:r>
        <w:separator/>
      </w:r>
    </w:p>
  </w:footnote>
  <w:footnote w:type="continuationSeparator" w:id="3">
    <w:p>
      <w:pPr>
        <w:spacing w:before="0" w:after="0" w:line="240" w:lineRule="auto"/>
      </w:pPr>
      <w:r>
        <w:continuationSeparator/>
      </w:r>
    </w:p>
  </w:footnote>
  <w:footnote w:id="0">
    <w:p>
      <w:pPr>
        <w:widowControl w:val="0"/>
        <w:numPr>
          <w:ilvl w:val="0"/>
          <w:numId w:val="0"/>
        </w:numPr>
        <w:suppressAutoHyphens/>
        <w:bidi w:val="0"/>
        <w:spacing w:before="0" w:after="0" w:line="100" w:lineRule="atLeast"/>
        <w:ind w:left="0" w:right="0" w:firstLine="0"/>
        <w:rPr>
          <w:rFonts w:ascii="Times New Roman" w:hAnsi="Times New Roman" w:eastAsia="Times New Roman" w:cs="Times New Roman"/>
          <w:color w:val="auto"/>
          <w:sz w:val="20"/>
          <w:szCs w:val="20"/>
          <w:lang w:eastAsia="ar-SA"/>
        </w:rPr>
      </w:pPr>
      <w:r>
        <w:rPr>
          <w:rStyle w:val="12"/>
          <w:rFonts w:ascii="Times New Roman" w:hAnsi="Times New Roman" w:eastAsia="Times New Roman" w:cs="Times New Roman"/>
          <w:color w:val="auto"/>
          <w:sz w:val="20"/>
          <w:szCs w:val="20"/>
          <w:lang w:eastAsia="ar-SA"/>
        </w:rPr>
        <w:footnoteRef/>
      </w:r>
    </w:p>
    <w:p>
      <w:pPr>
        <w:pStyle w:val="13"/>
        <w:pageBreakBefore/>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numPr>
        <w:ilvl w:val="0"/>
        <w:numId w:val="0"/>
      </w:numPr>
      <w:suppressAutoHyphens/>
      <w:bidi w:val="0"/>
      <w:spacing w:before="0" w:after="0" w:line="100" w:lineRule="atLeast"/>
      <w:ind w:left="0" w:right="0" w:firstLine="0"/>
      <w:rPr>
        <w:rFonts w:ascii="Times New Roman" w:hAnsi="Times New Roman" w:eastAsia="Times New Roman" w:cs="Times New Roman"/>
        <w:color w:val="auto"/>
        <w:sz w:val="20"/>
        <w:szCs w:val="20"/>
        <w:lang w:eastAsia="ar-S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numPr>
        <w:ilvl w:val="0"/>
        <w:numId w:val="0"/>
      </w:numPr>
      <w:suppressAutoHyphens/>
      <w:bidi w:val="0"/>
      <w:spacing w:before="0" w:after="0" w:line="100" w:lineRule="atLeast"/>
      <w:ind w:left="0" w:right="0" w:firstLine="0"/>
      <w:rPr>
        <w:rFonts w:ascii="Times New Roman" w:hAnsi="Times New Roman" w:eastAsia="Times New Roman" w:cs="Times New Roman"/>
        <w:color w:val="auto"/>
        <w:sz w:val="20"/>
        <w:szCs w:val="20"/>
        <w:lang w:eastAsia="ar-S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widowControl w:val="0"/>
      <w:numPr>
        <w:ilvl w:val="0"/>
        <w:numId w:val="0"/>
      </w:numPr>
      <w:suppressAutoHyphens/>
      <w:bidi w:val="0"/>
      <w:spacing w:before="0" w:after="0" w:line="100" w:lineRule="atLeast"/>
      <w:ind w:left="0" w:right="0" w:firstLine="0"/>
      <w:rPr>
        <w:rFonts w:ascii="Times New Roman" w:hAnsi="Times New Roman" w:eastAsia="Times New Roman" w:cs="Times New Roman"/>
        <w:color w:val="auto"/>
        <w:sz w:val="20"/>
        <w:szCs w:val="20"/>
        <w:lang w:eastAsia="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2"/>
    <w:multiLevelType w:val="multilevel"/>
    <w:tmpl w:val="00000002"/>
    <w:lvl w:ilvl="0" w:tentative="0">
      <w:start w:val="3"/>
      <w:numFmt w:val="decimal"/>
      <w:lvlText w:val="%1."/>
      <w:lvlJc w:val="left"/>
      <w:pPr>
        <w:tabs>
          <w:tab w:val="left" w:pos="720"/>
        </w:tabs>
        <w:ind w:left="720" w:hanging="360"/>
      </w:pPr>
    </w:lvl>
    <w:lvl w:ilvl="1" w:tentative="0">
      <w:start w:val="2"/>
      <w:numFmt w:val="decimal"/>
      <w:lvlText w:val="%1.%2"/>
      <w:lvlJc w:val="left"/>
      <w:pPr>
        <w:tabs>
          <w:tab w:val="left" w:pos="1080"/>
        </w:tabs>
        <w:ind w:left="1080" w:hanging="360"/>
      </w:pPr>
      <w:rPr>
        <w:b/>
        <w:bCs/>
      </w:rPr>
    </w:lvl>
    <w:lvl w:ilvl="2" w:tentative="0">
      <w:start w:val="1"/>
      <w:numFmt w:val="decimal"/>
      <w:lvlText w:val="%1.%2.%3."/>
      <w:lvlJc w:val="left"/>
      <w:pPr>
        <w:tabs>
          <w:tab w:val="left" w:pos="1440"/>
        </w:tabs>
        <w:ind w:left="1440" w:hanging="360"/>
      </w:pPr>
    </w:lvl>
    <w:lvl w:ilvl="3" w:tentative="0">
      <w:start w:val="1"/>
      <w:numFmt w:val="decimal"/>
      <w:lvlText w:val="%1.%2.%3.%4."/>
      <w:lvlJc w:val="left"/>
      <w:pPr>
        <w:tabs>
          <w:tab w:val="left" w:pos="1800"/>
        </w:tabs>
        <w:ind w:left="1800" w:hanging="360"/>
      </w:pPr>
    </w:lvl>
    <w:lvl w:ilvl="4" w:tentative="0">
      <w:start w:val="1"/>
      <w:numFmt w:val="decimal"/>
      <w:lvlText w:val="%1.%2.%3.%4.%5."/>
      <w:lvlJc w:val="left"/>
      <w:pPr>
        <w:tabs>
          <w:tab w:val="left" w:pos="2160"/>
        </w:tabs>
        <w:ind w:left="2160" w:hanging="360"/>
      </w:pPr>
    </w:lvl>
    <w:lvl w:ilvl="5" w:tentative="0">
      <w:start w:val="1"/>
      <w:numFmt w:val="decimal"/>
      <w:lvlText w:val="%1.%2.%3.%4.%5.%6."/>
      <w:lvlJc w:val="left"/>
      <w:pPr>
        <w:tabs>
          <w:tab w:val="left" w:pos="2520"/>
        </w:tabs>
        <w:ind w:left="2520" w:hanging="360"/>
      </w:pPr>
    </w:lvl>
    <w:lvl w:ilvl="6" w:tentative="0">
      <w:start w:val="1"/>
      <w:numFmt w:val="decimal"/>
      <w:lvlText w:val="%1.%2.%3.%4.%5.%6.%7."/>
      <w:lvlJc w:val="left"/>
      <w:pPr>
        <w:tabs>
          <w:tab w:val="left" w:pos="2880"/>
        </w:tabs>
        <w:ind w:left="2880" w:hanging="360"/>
      </w:pPr>
    </w:lvl>
    <w:lvl w:ilvl="7" w:tentative="0">
      <w:start w:val="1"/>
      <w:numFmt w:val="decimal"/>
      <w:lvlText w:val="%1.%2.%3.%4.%5.%6.%7.%8."/>
      <w:lvlJc w:val="left"/>
      <w:pPr>
        <w:tabs>
          <w:tab w:val="left" w:pos="3240"/>
        </w:tabs>
        <w:ind w:left="3240" w:hanging="360"/>
      </w:pPr>
    </w:lvl>
    <w:lvl w:ilvl="8" w:tentative="0">
      <w:start w:val="1"/>
      <w:numFmt w:val="decimal"/>
      <w:lvlText w:val="%1.%2.%3.%4.%5.%6.%7.%8.%9."/>
      <w:lvlJc w:val="left"/>
      <w:pPr>
        <w:tabs>
          <w:tab w:val="left"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8"/>
  <w:characterSpacingControl w:val="doNotCompress"/>
  <w:footnotePr>
    <w:footnote w:id="2"/>
    <w:footnote w:id="3"/>
  </w:footnotePr>
  <w:endnotePr>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7AE2"/>
    <w:rsid w:val="000F4474"/>
    <w:rsid w:val="00555E0A"/>
    <w:rsid w:val="00571E97"/>
    <w:rsid w:val="00585BA3"/>
    <w:rsid w:val="006D3800"/>
    <w:rsid w:val="007A60B0"/>
    <w:rsid w:val="007D2E87"/>
    <w:rsid w:val="00972DE4"/>
    <w:rsid w:val="00975D1A"/>
    <w:rsid w:val="009A6AF2"/>
    <w:rsid w:val="009D7678"/>
    <w:rsid w:val="00B86C0D"/>
    <w:rsid w:val="00CA7AE2"/>
    <w:rsid w:val="53FF6387"/>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nhideWhenUsed="0" w:uiPriority="67"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atentStyles>
  <w:style w:type="paragraph" w:default="1" w:styleId="1">
    <w:name w:val="Normal"/>
    <w:qFormat/>
    <w:uiPriority w:val="0"/>
    <w:pPr>
      <w:spacing w:after="200" w:line="276" w:lineRule="auto"/>
    </w:pPr>
    <w:rPr>
      <w:rFonts w:asciiTheme="minorHAnsi" w:hAnsiTheme="minorHAnsi" w:eastAsiaTheme="minorHAnsi" w:cstheme="minorBidi"/>
      <w:sz w:val="22"/>
      <w:szCs w:val="22"/>
      <w:lang w:val="ru-RU" w:eastAsia="en-US" w:bidi="ar-SA"/>
    </w:rPr>
  </w:style>
  <w:style w:type="character" w:default="1" w:styleId="2">
    <w:name w:val="Default Paragraph Font"/>
    <w:semiHidden/>
    <w:unhideWhenUsed/>
    <w:qFormat/>
    <w:uiPriority w:val="1"/>
  </w:style>
  <w:style w:type="table" w:default="1" w:styleId="3">
    <w:name w:val="Normal Table"/>
    <w:semiHidden/>
    <w:unhideWhenUsed/>
    <w:uiPriority w:val="99"/>
    <w:tblPr>
      <w:tblCellMar>
        <w:top w:w="0" w:type="dxa"/>
        <w:left w:w="108" w:type="dxa"/>
        <w:bottom w:w="0" w:type="dxa"/>
        <w:right w:w="108" w:type="dxa"/>
      </w:tblCellMar>
    </w:tblPr>
  </w:style>
  <w:style w:type="character" w:styleId="4">
    <w:name w:val="footnote reference"/>
    <w:uiPriority w:val="67"/>
    <w:rPr>
      <w:vertAlign w:val="superscript"/>
    </w:rPr>
  </w:style>
  <w:style w:type="character" w:styleId="5">
    <w:name w:val="Hyperlink"/>
    <w:basedOn w:val="2"/>
    <w:unhideWhenUsed/>
    <w:qFormat/>
    <w:uiPriority w:val="99"/>
    <w:rPr>
      <w:color w:val="0000FF" w:themeColor="hyperlink"/>
      <w:u w:val="single"/>
      <w14:textFill>
        <w14:solidFill>
          <w14:schemeClr w14:val="hlink"/>
        </w14:solidFill>
      </w14:textFill>
    </w:rPr>
  </w:style>
  <w:style w:type="paragraph" w:styleId="6">
    <w:name w:val="Balloon Text"/>
    <w:basedOn w:val="1"/>
    <w:link w:val="11"/>
    <w:semiHidden/>
    <w:unhideWhenUsed/>
    <w:uiPriority w:val="99"/>
    <w:pPr>
      <w:spacing w:after="0" w:line="240" w:lineRule="auto"/>
    </w:pPr>
    <w:rPr>
      <w:rFonts w:ascii="Tahoma" w:hAnsi="Tahoma" w:cs="Tahoma"/>
      <w:sz w:val="16"/>
      <w:szCs w:val="16"/>
    </w:rPr>
  </w:style>
  <w:style w:type="paragraph" w:styleId="7">
    <w:name w:val="header"/>
    <w:basedOn w:val="1"/>
    <w:link w:val="9"/>
    <w:unhideWhenUsed/>
    <w:uiPriority w:val="99"/>
    <w:pPr>
      <w:tabs>
        <w:tab w:val="center" w:pos="4677"/>
        <w:tab w:val="right" w:pos="9355"/>
      </w:tabs>
      <w:spacing w:after="0" w:line="240" w:lineRule="auto"/>
    </w:pPr>
  </w:style>
  <w:style w:type="paragraph" w:styleId="8">
    <w:name w:val="footer"/>
    <w:basedOn w:val="1"/>
    <w:link w:val="10"/>
    <w:unhideWhenUsed/>
    <w:uiPriority w:val="99"/>
    <w:pPr>
      <w:tabs>
        <w:tab w:val="center" w:pos="4677"/>
        <w:tab w:val="right" w:pos="9355"/>
      </w:tabs>
      <w:spacing w:after="0" w:line="240" w:lineRule="auto"/>
    </w:pPr>
  </w:style>
  <w:style w:type="character" w:customStyle="1" w:styleId="9">
    <w:name w:val="Верхний колонтитул Знак"/>
    <w:basedOn w:val="2"/>
    <w:link w:val="7"/>
    <w:qFormat/>
    <w:uiPriority w:val="99"/>
  </w:style>
  <w:style w:type="character" w:customStyle="1" w:styleId="10">
    <w:name w:val="Нижний колонтитул Знак"/>
    <w:basedOn w:val="2"/>
    <w:link w:val="8"/>
    <w:qFormat/>
    <w:uiPriority w:val="99"/>
  </w:style>
  <w:style w:type="character" w:customStyle="1" w:styleId="11">
    <w:name w:val="Текст выноски Знак"/>
    <w:basedOn w:val="2"/>
    <w:link w:val="6"/>
    <w:semiHidden/>
    <w:uiPriority w:val="99"/>
    <w:rPr>
      <w:rFonts w:ascii="Tahoma" w:hAnsi="Tahoma" w:cs="Tahoma"/>
      <w:sz w:val="16"/>
      <w:szCs w:val="16"/>
    </w:rPr>
  </w:style>
  <w:style w:type="character" w:customStyle="1" w:styleId="12">
    <w:name w:val="Символ сноски"/>
    <w:uiPriority w:val="67"/>
  </w:style>
  <w:style w:type="paragraph" w:customStyle="1" w:styleId="13">
    <w:name w:val="footnote text"/>
    <w:uiPriority w:val="6"/>
    <w:pPr>
      <w:widowControl w:val="0"/>
      <w:numPr>
        <w:ilvl w:val="0"/>
        <w:numId w:val="0"/>
      </w:numPr>
      <w:suppressAutoHyphens/>
      <w:bidi w:val="0"/>
      <w:spacing w:before="0" w:after="0" w:line="100" w:lineRule="atLeast"/>
      <w:ind w:left="0" w:right="0" w:firstLine="0"/>
    </w:pPr>
    <w:rPr>
      <w:rFonts w:ascii="Times New Roman" w:hAnsi="Times New Roman" w:eastAsia="Times New Roman" w:cs="Times New Roman"/>
      <w:color w:val="auto"/>
      <w:sz w:val="20"/>
      <w:szCs w:val="20"/>
      <w:lang w:val="ru-RU" w:eastAsia="ar-SA"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theme" Target="theme/theme1.xml"/><Relationship Id="rId11" Type="http://schemas.openxmlformats.org/officeDocument/2006/relationships/footer" Target="foot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4077</Words>
  <Characters>23240</Characters>
  <Lines>193</Lines>
  <Paragraphs>54</Paragraphs>
  <TotalTime>2</TotalTime>
  <ScaleCrop>false</ScaleCrop>
  <LinksUpToDate>false</LinksUpToDate>
  <CharactersWithSpaces>27263</CharactersWithSpaces>
  <Application>WPS Office_11.2.0.9984_F1E327BC-269C-435d-A152-05C5408002CA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2016-12-23T10:43:00Z</dcterms:created>
  <dc:creator>Хрипкова</dc:creator>
  <cp:lastModifiedBy>Ayrat Ahmadullin</cp:lastModifiedBy>
  <cp:lastPrinted>2017-03-13T13:47:00Z</cp:lastPrinted>
  <dcterms:modified xsi:type="dcterms:W3CDTF">2021-02-14T15:06:45Z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1049-11.2.0.9984</vt:lpwstr>
  </property>
</Properties>
</file>